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3E290" w14:textId="77777777" w:rsidR="005F2721" w:rsidRPr="005F2721" w:rsidRDefault="005F2721" w:rsidP="005F2721">
      <w:pPr>
        <w:jc w:val="center"/>
        <w:outlineLvl w:val="0"/>
        <w:rPr>
          <w:rFonts w:ascii="DINCondensed-Bold" w:eastAsia="Times New Roman" w:hAnsi="DINCondensed-Bold" w:cs="Times New Roman"/>
          <w:b/>
          <w:bCs/>
          <w:kern w:val="36"/>
          <w:sz w:val="48"/>
          <w:szCs w:val="48"/>
          <w:lang w:eastAsia="fr-FR"/>
        </w:rPr>
      </w:pPr>
      <w:r w:rsidRPr="005F2721">
        <w:rPr>
          <w:rFonts w:ascii="DINCondensed-Bold" w:eastAsia="Times New Roman" w:hAnsi="DINCondensed-Bold" w:cs="Times New Roman"/>
          <w:b/>
          <w:bCs/>
          <w:kern w:val="36"/>
          <w:sz w:val="48"/>
          <w:szCs w:val="48"/>
          <w:lang w:eastAsia="fr-FR"/>
        </w:rPr>
        <w:t>Les paradoxes de la longue bataille pour le bien-être animal</w:t>
      </w:r>
    </w:p>
    <w:p w14:paraId="4A979470"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lang w:eastAsia="fr-FR"/>
        </w:rPr>
        <w:t>Par Claire Legros </w:t>
      </w:r>
    </w:p>
    <w:p w14:paraId="34267CA2" w14:textId="365C2291" w:rsidR="005F2721" w:rsidRPr="005F2721" w:rsidRDefault="005F2721" w:rsidP="005F2721">
      <w:pPr>
        <w:spacing w:before="100" w:beforeAutospacing="1" w:after="100" w:afterAutospacing="1"/>
        <w:jc w:val="center"/>
        <w:rPr>
          <w:rFonts w:ascii="Helvetica" w:eastAsia="Times New Roman" w:hAnsi="Helvetica" w:cs="Times New Roman"/>
          <w:lang w:eastAsia="fr-FR"/>
        </w:rPr>
      </w:pPr>
      <w:r w:rsidRPr="005F2721">
        <w:rPr>
          <w:rFonts w:ascii="Helvetica" w:eastAsia="Times New Roman" w:hAnsi="Helvetica" w:cs="Times New Roman"/>
          <w:lang w:eastAsia="fr-FR"/>
        </w:rPr>
        <w:t>Publié le 29 janvier 2021 à 06h00, mis à jour à 06h18</w:t>
      </w:r>
      <w:r>
        <w:rPr>
          <w:rFonts w:ascii="Helvetica" w:eastAsia="Times New Roman" w:hAnsi="Helvetica" w:cs="Times New Roman"/>
          <w:lang w:eastAsia="fr-FR"/>
        </w:rPr>
        <w:t xml:space="preserve">- LE MONDE </w:t>
      </w:r>
    </w:p>
    <w:p w14:paraId="2D55DB94" w14:textId="3E776A0E" w:rsidR="005F2721" w:rsidRPr="005F2721" w:rsidRDefault="005F2721" w:rsidP="005F2721">
      <w:pPr>
        <w:rPr>
          <w:rFonts w:ascii="Helvetica" w:eastAsia="Times New Roman" w:hAnsi="Helvetica" w:cs="Times New Roman"/>
          <w:b/>
          <w:bCs/>
          <w:lang w:eastAsia="fr-FR"/>
        </w:rPr>
      </w:pPr>
      <w:r w:rsidRPr="005F2721">
        <w:rPr>
          <w:rFonts w:ascii="Helvetica" w:eastAsia="Times New Roman" w:hAnsi="Helvetica" w:cs="Times New Roman"/>
          <w:b/>
          <w:bCs/>
          <w:lang w:eastAsia="fr-FR"/>
        </w:rPr>
        <w:t>Les animaux sont des êtres doués de sensibilité qui ont le droit de vivre dans de bonnes conditions : l’idée s’est imposée dans la réflexion éthique et la loi mais les faits résistent aux principes. Car la notion interroge aussi la place de l’humain dans le monde, et ses relations avec les autres vivants.</w:t>
      </w:r>
    </w:p>
    <w:p w14:paraId="51D593D5"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Depuis deux ans, une </w:t>
      </w:r>
      <w:hyperlink r:id="rId5" w:tgtFrame="_blank" w:history="1">
        <w:r w:rsidRPr="005F2721">
          <w:rPr>
            <w:rFonts w:ascii="inherit" w:eastAsia="Times New Roman" w:hAnsi="inherit" w:cs="Times New Roman"/>
            <w:color w:val="0000FF"/>
            <w:u w:val="single"/>
            <w:lang w:eastAsia="fr-FR"/>
          </w:rPr>
          <w:t>nouvelle étiquette</w:t>
        </w:r>
      </w:hyperlink>
      <w:r w:rsidRPr="005F2721">
        <w:rPr>
          <w:rFonts w:ascii="Times New Roman" w:eastAsia="Times New Roman" w:hAnsi="Times New Roman" w:cs="Times New Roman"/>
          <w:color w:val="383F4E"/>
          <w:lang w:eastAsia="fr-FR"/>
        </w:rPr>
        <w:t> est apparue sur des emballages de volailles dans les supermarchés. Une lettre majuscule y évalue de A à E le « bien-être » qu’a pu connaître, de son vivant, l’animal dont les cuisses ou les filets s’étalent désormais sur les linéaires : densité de l’élevage, soins apportés, accès à un parcours extérieur et à la lumière naturelle, insensibilisation au moment de l’abattage…</w:t>
      </w:r>
    </w:p>
    <w:p w14:paraId="09952EC5"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démarche est portée par des organisations de protection animale, associées à des distributeurs et des producteurs, afin d’encourager </w:t>
      </w:r>
      <w:r w:rsidRPr="005F2721">
        <w:rPr>
          <w:rFonts w:ascii="Times New Roman" w:eastAsia="Times New Roman" w:hAnsi="Times New Roman" w:cs="Times New Roman"/>
          <w:i/>
          <w:iCs/>
          <w:color w:val="383F4E"/>
          <w:lang w:eastAsia="fr-FR"/>
        </w:rPr>
        <w:t>« les consommateurs à orienter leurs achats vers des produits plus respectueux du bien-être animal, et les producteurs à renforcer l’intégration de la protection animale dans leurs pratiques ».</w:t>
      </w:r>
    </w:p>
    <w:p w14:paraId="3B2FED9E"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vertAlign w:val="subscript"/>
          <w:lang w:eastAsia="fr-FR"/>
        </w:rPr>
        <w:t>Article réservé à nos abonnés</w:t>
      </w:r>
      <w:r w:rsidRPr="005F2721">
        <w:rPr>
          <w:rFonts w:ascii="Helvetica" w:eastAsia="Times New Roman" w:hAnsi="Helvetica" w:cs="Times New Roman"/>
          <w:b/>
          <w:bCs/>
          <w:lang w:eastAsia="fr-FR"/>
        </w:rPr>
        <w:t> Lire aussi </w:t>
      </w:r>
      <w:hyperlink r:id="rId6" w:history="1">
        <w:r w:rsidRPr="005F2721">
          <w:rPr>
            <w:rFonts w:ascii="inherit" w:eastAsia="Times New Roman" w:hAnsi="inherit" w:cs="Times New Roman"/>
            <w:color w:val="0000FF"/>
            <w:u w:val="single"/>
            <w:lang w:eastAsia="fr-FR"/>
          </w:rPr>
          <w:t>Cirques, delphinariums, animaleries… l’Assemblée nationale adopte une série de mesures pour la condition animale</w:t>
        </w:r>
      </w:hyperlink>
    </w:p>
    <w:p w14:paraId="38BBAD20"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notion s’est imposée en quelques années dans le débat public. Elle est au cœur d’un mouvement d’opinion d’une ampleur inédite. Plus des deux tiers des Français souhaitent que soit mieux pris en compte le bien-être des animaux, selon</w:t>
      </w:r>
      <w:hyperlink r:id="rId7" w:history="1">
        <w:r w:rsidRPr="005F2721">
          <w:rPr>
            <w:rFonts w:ascii="inherit" w:eastAsia="Times New Roman" w:hAnsi="inherit" w:cs="Times New Roman"/>
            <w:color w:val="0000FF"/>
            <w:lang w:eastAsia="fr-FR"/>
          </w:rPr>
          <w:t> </w:t>
        </w:r>
        <w:r w:rsidRPr="005F2721">
          <w:rPr>
            <w:rFonts w:ascii="inherit" w:eastAsia="Times New Roman" w:hAnsi="inherit" w:cs="Times New Roman"/>
            <w:color w:val="0000FF"/>
            <w:u w:val="single"/>
            <w:lang w:eastAsia="fr-FR"/>
          </w:rPr>
          <w:t>un sondage de la Fondation Brigitte Bardot</w:t>
        </w:r>
        <w:r w:rsidRPr="005F2721">
          <w:rPr>
            <w:rFonts w:ascii="inherit" w:eastAsia="Times New Roman" w:hAnsi="inherit" w:cs="Times New Roman"/>
            <w:color w:val="0000FF"/>
            <w:lang w:eastAsia="fr-FR"/>
          </w:rPr>
          <w:t> </w:t>
        </w:r>
      </w:hyperlink>
      <w:r w:rsidRPr="005F2721">
        <w:rPr>
          <w:rFonts w:ascii="Times New Roman" w:eastAsia="Times New Roman" w:hAnsi="Times New Roman" w:cs="Times New Roman"/>
          <w:color w:val="383F4E"/>
          <w:lang w:eastAsia="fr-FR"/>
        </w:rPr>
        <w:t>publié en août 2020.</w:t>
      </w:r>
    </w:p>
    <w:p w14:paraId="12ED7F97"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Un sujet devenu politique</w:t>
      </w:r>
    </w:p>
    <w:p w14:paraId="3C448AF7"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Hier circonscrit au champ des sciences de la nature, le sujet est devenu politique. Après un rendez-vous manqué en octobre 2020, une proposition de loi sur la protection des animaux de compagnie et de cirque a été adoptée vendredi 29 janvier à l’Assemblée nationale.</w:t>
      </w:r>
    </w:p>
    <w:p w14:paraId="2C93E7AB"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condition animale a aussi </w:t>
      </w:r>
      <w:hyperlink r:id="rId8" w:history="1">
        <w:r w:rsidRPr="005F2721">
          <w:rPr>
            <w:rFonts w:ascii="inherit" w:eastAsia="Times New Roman" w:hAnsi="inherit" w:cs="Times New Roman"/>
            <w:color w:val="0000FF"/>
            <w:u w:val="single"/>
            <w:lang w:eastAsia="fr-FR"/>
          </w:rPr>
          <w:t>investi le champ des sciences sociales</w:t>
        </w:r>
      </w:hyperlink>
      <w:r w:rsidRPr="005F2721">
        <w:rPr>
          <w:rFonts w:ascii="Times New Roman" w:eastAsia="Times New Roman" w:hAnsi="Times New Roman" w:cs="Times New Roman"/>
          <w:color w:val="383F4E"/>
          <w:lang w:eastAsia="fr-FR"/>
        </w:rPr>
        <w:t> dans de nouveaux cursus à la croisée du droit, de la philosophie et de l’histoire, inspirés des </w:t>
      </w:r>
      <w:r w:rsidRPr="005F2721">
        <w:rPr>
          <w:rFonts w:ascii="Times New Roman" w:eastAsia="Times New Roman" w:hAnsi="Times New Roman" w:cs="Times New Roman"/>
          <w:i/>
          <w:iCs/>
          <w:color w:val="383F4E"/>
          <w:lang w:eastAsia="fr-FR"/>
        </w:rPr>
        <w:t xml:space="preserve">animal </w:t>
      </w:r>
      <w:proofErr w:type="spellStart"/>
      <w:r w:rsidRPr="005F2721">
        <w:rPr>
          <w:rFonts w:ascii="Times New Roman" w:eastAsia="Times New Roman" w:hAnsi="Times New Roman" w:cs="Times New Roman"/>
          <w:i/>
          <w:iCs/>
          <w:color w:val="383F4E"/>
          <w:lang w:eastAsia="fr-FR"/>
        </w:rPr>
        <w:t>studies</w:t>
      </w:r>
      <w:proofErr w:type="spellEnd"/>
      <w:r w:rsidRPr="005F2721">
        <w:rPr>
          <w:rFonts w:ascii="Times New Roman" w:eastAsia="Times New Roman" w:hAnsi="Times New Roman" w:cs="Times New Roman"/>
          <w:i/>
          <w:iCs/>
          <w:color w:val="383F4E"/>
          <w:lang w:eastAsia="fr-FR"/>
        </w:rPr>
        <w:t> </w:t>
      </w:r>
      <w:r w:rsidRPr="005F2721">
        <w:rPr>
          <w:rFonts w:ascii="Times New Roman" w:eastAsia="Times New Roman" w:hAnsi="Times New Roman" w:cs="Times New Roman"/>
          <w:color w:val="383F4E"/>
          <w:lang w:eastAsia="fr-FR"/>
        </w:rPr>
        <w:t>américaines. Elle est même au programme, cette année, de l’épreuve de culture générale du concours d’entrée aux écoles de commerce.</w:t>
      </w:r>
    </w:p>
    <w:p w14:paraId="412B5EF7"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i/>
          <w:iCs/>
          <w:color w:val="383F4E"/>
          <w:lang w:eastAsia="fr-FR"/>
        </w:rPr>
        <w:t>« On constate une diffusion constante de la réflexion depuis vingt ans, et une évolution profonde de la société sur ce sujet »</w:t>
      </w:r>
      <w:r w:rsidRPr="005F2721">
        <w:rPr>
          <w:rFonts w:ascii="Times New Roman" w:eastAsia="Times New Roman" w:hAnsi="Times New Roman" w:cs="Times New Roman"/>
          <w:color w:val="383F4E"/>
          <w:lang w:eastAsia="fr-FR"/>
        </w:rPr>
        <w:t xml:space="preserve">, note la philosophe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 directrice de recherche à l’Institut national de recherche pour l’agriculture, l’alimentation et l’environnement (</w:t>
      </w:r>
      <w:proofErr w:type="spellStart"/>
      <w:r w:rsidRPr="005F2721">
        <w:rPr>
          <w:rFonts w:ascii="Times New Roman" w:eastAsia="Times New Roman" w:hAnsi="Times New Roman" w:cs="Times New Roman"/>
          <w:color w:val="383F4E"/>
          <w:lang w:eastAsia="fr-FR"/>
        </w:rPr>
        <w:t>Inrae</w:t>
      </w:r>
      <w:proofErr w:type="spellEnd"/>
      <w:r w:rsidRPr="005F2721">
        <w:rPr>
          <w:rFonts w:ascii="Times New Roman" w:eastAsia="Times New Roman" w:hAnsi="Times New Roman" w:cs="Times New Roman"/>
          <w:color w:val="383F4E"/>
          <w:lang w:eastAsia="fr-FR"/>
        </w:rPr>
        <w:t>) et autrice de </w:t>
      </w:r>
      <w:hyperlink r:id="rId9" w:history="1">
        <w:r w:rsidRPr="005F2721">
          <w:rPr>
            <w:rFonts w:ascii="inherit" w:eastAsia="Times New Roman" w:hAnsi="inherit" w:cs="Times New Roman"/>
            <w:i/>
            <w:iCs/>
            <w:color w:val="0000FF"/>
            <w:u w:val="single"/>
            <w:lang w:eastAsia="fr-FR"/>
          </w:rPr>
          <w:t>L’Humanité carnivore</w:t>
        </w:r>
      </w:hyperlink>
      <w:r w:rsidRPr="005F2721">
        <w:rPr>
          <w:rFonts w:ascii="Times New Roman" w:eastAsia="Times New Roman" w:hAnsi="Times New Roman" w:cs="Times New Roman"/>
          <w:color w:val="383F4E"/>
          <w:lang w:eastAsia="fr-FR"/>
        </w:rPr>
        <w:t> (Seuil, 2017). Pourtant, trois millions d’animaux continuent d’être soumis chaque jour en France à la violence ordinaire de l’abattoir, dont 83 % naissent et grandissent dans des élevages intensifs. Il ne se passe pas une semaine sans qu’une organisation de défense des animaux dénonce une situation de souffrance intolérable.</w:t>
      </w:r>
    </w:p>
    <w:p w14:paraId="37E70D63" w14:textId="77777777" w:rsidR="005F2721" w:rsidRPr="005F2721" w:rsidRDefault="005F2721" w:rsidP="005F2721">
      <w:pPr>
        <w:spacing w:beforeAutospacing="1" w:afterAutospacing="1"/>
        <w:rPr>
          <w:rFonts w:ascii="DINCondensed-Bold" w:eastAsia="Times New Roman" w:hAnsi="DINCondensed-Bold" w:cs="Times New Roman"/>
          <w:b/>
          <w:bCs/>
          <w:color w:val="026B9C"/>
          <w:lang w:eastAsia="fr-FR"/>
        </w:rPr>
      </w:pPr>
      <w:r w:rsidRPr="005F2721">
        <w:rPr>
          <w:rFonts w:ascii="DINCondensed-Bold" w:eastAsia="Times New Roman" w:hAnsi="DINCondensed-Bold" w:cs="Times New Roman"/>
          <w:b/>
          <w:bCs/>
          <w:color w:val="026B9C"/>
          <w:lang w:eastAsia="fr-FR"/>
        </w:rPr>
        <w:lastRenderedPageBreak/>
        <w:t xml:space="preserve">« On peut revendiquer de ne pas supporter la souffrance des animaux, tout en perpétuant des modes de consommation qui les soumettent aux pires traitements », déplore la philosophe Florence </w:t>
      </w:r>
      <w:proofErr w:type="spellStart"/>
      <w:r w:rsidRPr="005F2721">
        <w:rPr>
          <w:rFonts w:ascii="DINCondensed-Bold" w:eastAsia="Times New Roman" w:hAnsi="DINCondensed-Bold" w:cs="Times New Roman"/>
          <w:b/>
          <w:bCs/>
          <w:color w:val="026B9C"/>
          <w:lang w:eastAsia="fr-FR"/>
        </w:rPr>
        <w:t>Burgat</w:t>
      </w:r>
      <w:proofErr w:type="spellEnd"/>
    </w:p>
    <w:p w14:paraId="35F958C5"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Dans les supermarchés, l’étiquetage « bien-être » des volailles reste soumis au bon vouloir des producteurs et </w:t>
      </w:r>
      <w:r w:rsidRPr="005F2721">
        <w:rPr>
          <w:rFonts w:ascii="Times New Roman" w:eastAsia="Times New Roman" w:hAnsi="Times New Roman" w:cs="Times New Roman"/>
          <w:i/>
          <w:iCs/>
          <w:color w:val="383F4E"/>
          <w:lang w:eastAsia="fr-FR"/>
        </w:rPr>
        <w:t>« la meilleure catégorie récompense des élevages intensifs dont la densité est de dix poulets au mètre carré, ne risque-t-on pas de tromper le consommateur en présentant cette catégorie comme l’excellence ?</w:t>
      </w:r>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w:t>
      </w:r>
      <w:r w:rsidRPr="005F2721">
        <w:rPr>
          <w:rFonts w:ascii="Times New Roman" w:eastAsia="Times New Roman" w:hAnsi="Times New Roman" w:cs="Times New Roman"/>
          <w:color w:val="383F4E"/>
          <w:lang w:eastAsia="fr-FR"/>
        </w:rPr>
        <w:t xml:space="preserve">, s’interroge Nicolas </w:t>
      </w:r>
      <w:proofErr w:type="spellStart"/>
      <w:r w:rsidRPr="005F2721">
        <w:rPr>
          <w:rFonts w:ascii="Times New Roman" w:eastAsia="Times New Roman" w:hAnsi="Times New Roman" w:cs="Times New Roman"/>
          <w:color w:val="383F4E"/>
          <w:lang w:eastAsia="fr-FR"/>
        </w:rPr>
        <w:t>Treich</w:t>
      </w:r>
      <w:proofErr w:type="spellEnd"/>
      <w:r w:rsidRPr="005F2721">
        <w:rPr>
          <w:rFonts w:ascii="Times New Roman" w:eastAsia="Times New Roman" w:hAnsi="Times New Roman" w:cs="Times New Roman"/>
          <w:color w:val="383F4E"/>
          <w:lang w:eastAsia="fr-FR"/>
        </w:rPr>
        <w:t>, directeur de recherche à l’</w:t>
      </w:r>
      <w:proofErr w:type="spellStart"/>
      <w:r w:rsidRPr="005F2721">
        <w:rPr>
          <w:rFonts w:ascii="Times New Roman" w:eastAsia="Times New Roman" w:hAnsi="Times New Roman" w:cs="Times New Roman"/>
          <w:color w:val="383F4E"/>
          <w:lang w:eastAsia="fr-FR"/>
        </w:rPr>
        <w:t>Inrae</w:t>
      </w:r>
      <w:proofErr w:type="spellEnd"/>
      <w:r w:rsidRPr="005F2721">
        <w:rPr>
          <w:rFonts w:ascii="Times New Roman" w:eastAsia="Times New Roman" w:hAnsi="Times New Roman" w:cs="Times New Roman"/>
          <w:color w:val="383F4E"/>
          <w:lang w:eastAsia="fr-FR"/>
        </w:rPr>
        <w:t xml:space="preserve"> et à la Toulouse </w:t>
      </w:r>
      <w:proofErr w:type="spellStart"/>
      <w:r w:rsidRPr="005F2721">
        <w:rPr>
          <w:rFonts w:ascii="Times New Roman" w:eastAsia="Times New Roman" w:hAnsi="Times New Roman" w:cs="Times New Roman"/>
          <w:color w:val="383F4E"/>
          <w:lang w:eastAsia="fr-FR"/>
        </w:rPr>
        <w:t>School</w:t>
      </w:r>
      <w:proofErr w:type="spellEnd"/>
      <w:r w:rsidRPr="005F2721">
        <w:rPr>
          <w:rFonts w:ascii="Times New Roman" w:eastAsia="Times New Roman" w:hAnsi="Times New Roman" w:cs="Times New Roman"/>
          <w:color w:val="383F4E"/>
          <w:lang w:eastAsia="fr-FR"/>
        </w:rPr>
        <w:t xml:space="preserve"> of </w:t>
      </w:r>
      <w:proofErr w:type="spellStart"/>
      <w:r w:rsidRPr="005F2721">
        <w:rPr>
          <w:rFonts w:ascii="Times New Roman" w:eastAsia="Times New Roman" w:hAnsi="Times New Roman" w:cs="Times New Roman"/>
          <w:color w:val="383F4E"/>
          <w:lang w:eastAsia="fr-FR"/>
        </w:rPr>
        <w:t>Economics</w:t>
      </w:r>
      <w:proofErr w:type="spellEnd"/>
      <w:r w:rsidRPr="005F2721">
        <w:rPr>
          <w:rFonts w:ascii="Times New Roman" w:eastAsia="Times New Roman" w:hAnsi="Times New Roman" w:cs="Times New Roman"/>
          <w:color w:val="383F4E"/>
          <w:lang w:eastAsia="fr-FR"/>
        </w:rPr>
        <w:t>. L’économiste s’inquiète d’</w:t>
      </w:r>
      <w:r w:rsidRPr="005F2721">
        <w:rPr>
          <w:rFonts w:ascii="Times New Roman" w:eastAsia="Times New Roman" w:hAnsi="Times New Roman" w:cs="Times New Roman"/>
          <w:i/>
          <w:iCs/>
          <w:color w:val="383F4E"/>
          <w:lang w:eastAsia="fr-FR"/>
        </w:rPr>
        <w:t>« une initiative contre-productive qui risque de contribuer à maintenir un niveau élevé de consommation de viande, plutôt que d’inciter à la diminuer ».</w:t>
      </w:r>
    </w:p>
    <w:p w14:paraId="39CF542F"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 Incohérence éthique de notre société »</w:t>
      </w:r>
    </w:p>
    <w:p w14:paraId="61DD6803"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Pour la philosophe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i/>
          <w:iCs/>
          <w:color w:val="383F4E"/>
          <w:lang w:eastAsia="fr-FR"/>
        </w:rPr>
        <w:t>, « il existe une forme d’incohérence éthique de notre société : on peut collectivement affirmer dans le code civil que les animaux sont des “êtres vivants doués de sensibilité” – c’est le cas depuis 2015 –, tout en continuant à les considérer juridiquement comme des choses. De la même façon, on peut revendiquer de ne pas supporter la souffrance des animaux, tout en perpétuant des modes de consommation qui les soumettent aux pires traitements, comme si la réalité de ce qu’ils vivent ne nous concernait pas ».</w:t>
      </w:r>
    </w:p>
    <w:p w14:paraId="05EC2C3C"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Comment expliquer ce paradoxe ? Que dit-il de notre relation à l’animal ? Que recouvre l’idée de bien-être et jusqu’où va-t-elle ? Est-elle compatible avec l’utilisation domestique et la mise à mort ? A la croisée du droit, de la philosophie, des sciences et de l’économie, la notion de bien-être animal oblige à repenser les droits des bêtes et leur statut moral, mais elle interroge aussi</w:t>
      </w:r>
      <w:r w:rsidRPr="005F2721">
        <w:rPr>
          <w:rFonts w:ascii="Times New Roman" w:eastAsia="Times New Roman" w:hAnsi="Times New Roman" w:cs="Times New Roman"/>
          <w:i/>
          <w:iCs/>
          <w:color w:val="383F4E"/>
          <w:lang w:eastAsia="fr-FR"/>
        </w:rPr>
        <w:t> « la place de l’humain dans le monde, et ses relations aux autres vivants »</w:t>
      </w:r>
      <w:r w:rsidRPr="005F2721">
        <w:rPr>
          <w:rFonts w:ascii="Times New Roman" w:eastAsia="Times New Roman" w:hAnsi="Times New Roman" w:cs="Times New Roman"/>
          <w:color w:val="383F4E"/>
          <w:lang w:eastAsia="fr-FR"/>
        </w:rPr>
        <w:t xml:space="preserve">, affirme la philosophe Corine </w:t>
      </w:r>
      <w:proofErr w:type="spellStart"/>
      <w:r w:rsidRPr="005F2721">
        <w:rPr>
          <w:rFonts w:ascii="Times New Roman" w:eastAsia="Times New Roman" w:hAnsi="Times New Roman" w:cs="Times New Roman"/>
          <w:color w:val="383F4E"/>
          <w:lang w:eastAsia="fr-FR"/>
        </w:rPr>
        <w:t>Pelluchon</w:t>
      </w:r>
      <w:proofErr w:type="spellEnd"/>
      <w:r w:rsidRPr="005F2721">
        <w:rPr>
          <w:rFonts w:ascii="Times New Roman" w:eastAsia="Times New Roman" w:hAnsi="Times New Roman" w:cs="Times New Roman"/>
          <w:color w:val="383F4E"/>
          <w:lang w:eastAsia="fr-FR"/>
        </w:rPr>
        <w:t>, spécialiste de la question animale.</w:t>
      </w:r>
    </w:p>
    <w:p w14:paraId="5069B7E9"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réflexion puise aux origines même de la pensée et a jalonné l’histoire des idées. </w:t>
      </w:r>
      <w:r w:rsidRPr="005F2721">
        <w:rPr>
          <w:rFonts w:ascii="Times New Roman" w:eastAsia="Times New Roman" w:hAnsi="Times New Roman" w:cs="Times New Roman"/>
          <w:i/>
          <w:iCs/>
          <w:color w:val="383F4E"/>
          <w:lang w:eastAsia="fr-FR"/>
        </w:rPr>
        <w:t>« On peut assurément parler d’un débat universel,</w:t>
      </w:r>
      <w:r w:rsidRPr="005F2721">
        <w:rPr>
          <w:rFonts w:ascii="Times New Roman" w:eastAsia="Times New Roman" w:hAnsi="Times New Roman" w:cs="Times New Roman"/>
          <w:color w:val="383F4E"/>
          <w:lang w:eastAsia="fr-FR"/>
        </w:rPr>
        <w:t xml:space="preserve"> constate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même s’il ne se développe pas au même rythme dans toutes les traditions ni avec les mêmes concepts ; </w:t>
      </w:r>
      <w:hyperlink r:id="rId10" w:history="1">
        <w:r w:rsidRPr="005F2721">
          <w:rPr>
            <w:rFonts w:ascii="inherit" w:eastAsia="Times New Roman" w:hAnsi="inherit" w:cs="Times New Roman"/>
            <w:i/>
            <w:iCs/>
            <w:color w:val="0000FF"/>
            <w:u w:val="single"/>
            <w:lang w:eastAsia="fr-FR"/>
          </w:rPr>
          <w:t>la façon dont la tradition orientale pense la non-violence à l’égard des animaux</w:t>
        </w:r>
        <w:r w:rsidRPr="005F2721">
          <w:rPr>
            <w:rFonts w:ascii="inherit" w:eastAsia="Times New Roman" w:hAnsi="inherit" w:cs="Times New Roman"/>
            <w:i/>
            <w:iCs/>
            <w:color w:val="0000FF"/>
            <w:lang w:eastAsia="fr-FR"/>
          </w:rPr>
          <w:t> </w:t>
        </w:r>
      </w:hyperlink>
      <w:r w:rsidRPr="005F2721">
        <w:rPr>
          <w:rFonts w:ascii="Times New Roman" w:eastAsia="Times New Roman" w:hAnsi="Times New Roman" w:cs="Times New Roman"/>
          <w:i/>
          <w:iCs/>
          <w:color w:val="383F4E"/>
          <w:lang w:eastAsia="fr-FR"/>
        </w:rPr>
        <w:t>– par exemple dans le jaïnisme, en Inde, le plus explicite sur la condition animale – diffère de la façon dont l’Occident a posé le débat. »</w:t>
      </w:r>
    </w:p>
    <w:p w14:paraId="02C155BE"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tradition occidentale est marquée par le stoïcisme, avant même le christianisme, et l’idée que la nature a été faite pour l’homme, supérieur à l’animal par son intelligence. Mais dès l’Antiquité, des philosophes grecs livrent des textes majeurs sur les relations entre l’humain et l’animal.</w:t>
      </w:r>
      <w:r w:rsidRPr="005F2721">
        <w:rPr>
          <w:rFonts w:ascii="Times New Roman" w:eastAsia="Times New Roman" w:hAnsi="Times New Roman" w:cs="Times New Roman"/>
          <w:i/>
          <w:iCs/>
          <w:color w:val="383F4E"/>
          <w:lang w:eastAsia="fr-FR"/>
        </w:rPr>
        <w:t> « Des penseurs du droit des animaux comme Plutarque, au I</w:t>
      </w:r>
      <w:r w:rsidRPr="005F2721">
        <w:rPr>
          <w:rFonts w:ascii="Times New Roman" w:eastAsia="Times New Roman" w:hAnsi="Times New Roman" w:cs="Times New Roman"/>
          <w:i/>
          <w:iCs/>
          <w:color w:val="383F4E"/>
          <w:vertAlign w:val="superscript"/>
          <w:lang w:eastAsia="fr-FR"/>
        </w:rPr>
        <w:t>er</w:t>
      </w:r>
      <w:r w:rsidRPr="005F2721">
        <w:rPr>
          <w:rFonts w:ascii="Times New Roman" w:eastAsia="Times New Roman" w:hAnsi="Times New Roman" w:cs="Times New Roman"/>
          <w:i/>
          <w:iCs/>
          <w:color w:val="383F4E"/>
          <w:lang w:eastAsia="fr-FR"/>
        </w:rPr>
        <w:t> siècle, dans son traité </w:t>
      </w:r>
      <w:r w:rsidRPr="005F2721">
        <w:rPr>
          <w:rFonts w:ascii="Times New Roman" w:eastAsia="Times New Roman" w:hAnsi="Times New Roman" w:cs="Times New Roman"/>
          <w:color w:val="383F4E"/>
          <w:lang w:eastAsia="fr-FR"/>
        </w:rPr>
        <w:t>S’il est loisible de manger chair,</w:t>
      </w:r>
      <w:r w:rsidRPr="005F2721">
        <w:rPr>
          <w:rFonts w:ascii="Times New Roman" w:eastAsia="Times New Roman" w:hAnsi="Times New Roman" w:cs="Times New Roman"/>
          <w:i/>
          <w:iCs/>
          <w:color w:val="383F4E"/>
          <w:lang w:eastAsia="fr-FR"/>
        </w:rPr>
        <w:t> ou le philosophe Porphyre (III</w:t>
      </w:r>
      <w:r w:rsidRPr="005F2721">
        <w:rPr>
          <w:rFonts w:ascii="Times New Roman" w:eastAsia="Times New Roman" w:hAnsi="Times New Roman" w:cs="Times New Roman"/>
          <w:i/>
          <w:iCs/>
          <w:color w:val="383F4E"/>
          <w:vertAlign w:val="superscript"/>
          <w:lang w:eastAsia="fr-FR"/>
        </w:rPr>
        <w:t>e</w:t>
      </w:r>
      <w:r w:rsidRPr="005F2721">
        <w:rPr>
          <w:rFonts w:ascii="Times New Roman" w:eastAsia="Times New Roman" w:hAnsi="Times New Roman" w:cs="Times New Roman"/>
          <w:i/>
          <w:iCs/>
          <w:color w:val="383F4E"/>
          <w:lang w:eastAsia="fr-FR"/>
        </w:rPr>
        <w:t> siècle), défendent une attitude juste envers eux, allant jusqu’à s’interroger, par exemple, sur la question morale de l’acte carnivore, </w:t>
      </w:r>
      <w:r w:rsidRPr="005F2721">
        <w:rPr>
          <w:rFonts w:ascii="Times New Roman" w:eastAsia="Times New Roman" w:hAnsi="Times New Roman" w:cs="Times New Roman"/>
          <w:color w:val="383F4E"/>
          <w:lang w:eastAsia="fr-FR"/>
        </w:rPr>
        <w:t xml:space="preserve">observe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Ces philosophes justifient déjà leur propos en montrant, par la seule observation des comportements, que les animaux sont capables d’enchaîner les raisonnements, ce qui indique l’existence d’une vie psychique et d’une intelligence. » </w:t>
      </w:r>
    </w:p>
    <w:p w14:paraId="4E03034F"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lang w:eastAsia="fr-FR"/>
        </w:rPr>
        <w:t>Lire aussi </w:t>
      </w:r>
      <w:hyperlink r:id="rId11" w:history="1">
        <w:r w:rsidRPr="005F2721">
          <w:rPr>
            <w:rFonts w:ascii="inherit" w:eastAsia="Times New Roman" w:hAnsi="inherit" w:cs="Times New Roman"/>
            <w:color w:val="0000FF"/>
            <w:u w:val="single"/>
            <w:lang w:eastAsia="fr-FR"/>
          </w:rPr>
          <w:t>La philosophie à l’épreuve de la viande</w:t>
        </w:r>
      </w:hyperlink>
    </w:p>
    <w:p w14:paraId="64A2CAC3"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A l’âge classique, c’est sur la sensibilité des bêtes que Montaigne fondera leurs droits, notamment dans son </w:t>
      </w:r>
      <w:r w:rsidRPr="005F2721">
        <w:rPr>
          <w:rFonts w:ascii="Times New Roman" w:eastAsia="Times New Roman" w:hAnsi="Times New Roman" w:cs="Times New Roman"/>
          <w:i/>
          <w:iCs/>
          <w:color w:val="383F4E"/>
          <w:lang w:eastAsia="fr-FR"/>
        </w:rPr>
        <w:t>Apologie de Raimond Sebond.</w:t>
      </w:r>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 xml:space="preserve">« Pour ce grand penseur de la </w:t>
      </w:r>
      <w:r w:rsidRPr="005F2721">
        <w:rPr>
          <w:rFonts w:ascii="Times New Roman" w:eastAsia="Times New Roman" w:hAnsi="Times New Roman" w:cs="Times New Roman"/>
          <w:i/>
          <w:iCs/>
          <w:color w:val="383F4E"/>
          <w:lang w:eastAsia="fr-FR"/>
        </w:rPr>
        <w:lastRenderedPageBreak/>
        <w:t>bienveillance à l’égard des animaux, à partir du moment où les humains et les animaux peuvent tous pâtir de la souffrance, la même bienveillance est due aux uns et aux autres », </w:t>
      </w:r>
      <w:r w:rsidRPr="005F2721">
        <w:rPr>
          <w:rFonts w:ascii="Times New Roman" w:eastAsia="Times New Roman" w:hAnsi="Times New Roman" w:cs="Times New Roman"/>
          <w:color w:val="383F4E"/>
          <w:lang w:eastAsia="fr-FR"/>
        </w:rPr>
        <w:t>note la philosophe.</w:t>
      </w:r>
    </w:p>
    <w:p w14:paraId="54497C3F"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Un siècle plus tard, les Lumières prolongeront sa réflexion dans des textes d’une grande richesse. Pour Condorcet, la sensibilité des animaux leur donne naturellement le droit de n’être pas maltraités. Rousseau assure de son côté que la qualité d </w:t>
      </w:r>
      <w:r w:rsidRPr="005F2721">
        <w:rPr>
          <w:rFonts w:ascii="Times New Roman" w:eastAsia="Times New Roman" w:hAnsi="Times New Roman" w:cs="Times New Roman"/>
          <w:i/>
          <w:iCs/>
          <w:color w:val="383F4E"/>
          <w:lang w:eastAsia="fr-FR"/>
        </w:rPr>
        <w:t>« être sensible », « commune à la bête et à l’homme », « doit au moins donner à l’un le droit de ne pas être maltraité inutilement par l’autre ». </w:t>
      </w:r>
      <w:r w:rsidRPr="005F2721">
        <w:rPr>
          <w:rFonts w:ascii="Times New Roman" w:eastAsia="Times New Roman" w:hAnsi="Times New Roman" w:cs="Times New Roman"/>
          <w:color w:val="383F4E"/>
          <w:lang w:eastAsia="fr-FR"/>
        </w:rPr>
        <w:t>Une formule qui,</w:t>
      </w:r>
      <w:r w:rsidRPr="005F2721">
        <w:rPr>
          <w:rFonts w:ascii="Times New Roman" w:eastAsia="Times New Roman" w:hAnsi="Times New Roman" w:cs="Times New Roman"/>
          <w:i/>
          <w:iCs/>
          <w:color w:val="383F4E"/>
          <w:lang w:eastAsia="fr-FR"/>
        </w:rPr>
        <w:t> « bien avant que les éthologues n’observent les capacités psychiques et cognitives des animaux, résume le concept sur lequel repose le droit des animaux aujourd’hui, non pas fondé sur l’intelligence mais sur la sensibilité », </w:t>
      </w:r>
      <w:r w:rsidRPr="005F2721">
        <w:rPr>
          <w:rFonts w:ascii="Times New Roman" w:eastAsia="Times New Roman" w:hAnsi="Times New Roman" w:cs="Times New Roman"/>
          <w:color w:val="383F4E"/>
          <w:lang w:eastAsia="fr-FR"/>
        </w:rPr>
        <w:t xml:space="preserve">note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w:t>
      </w:r>
    </w:p>
    <w:p w14:paraId="22305BD3"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Des espèces conçues pour être mangées</w:t>
      </w:r>
    </w:p>
    <w:p w14:paraId="343F6673"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Pour autant, si les débats sur la condition animale traversent l’histoire des idées, la révolution industrielle va marquer une étape majeure. Certes, la contention et la sélection animale existent depuis la domestication. Mais le développement de moyens techniques et scientifiques va démultiplier les pratiques. Les premiers abattoirs modernes du Middle West américain, qui inspireront à Henry Ford les chaînes de montage des premières usines automobiles, ouvrent une nouvelle ère.</w:t>
      </w:r>
    </w:p>
    <w:p w14:paraId="7F4A1779"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De la cadence infernale des mises à mort à la généralisation de l’élevage intensif au XX</w:t>
      </w:r>
      <w:r w:rsidRPr="005F2721">
        <w:rPr>
          <w:rFonts w:ascii="Times New Roman" w:eastAsia="Times New Roman" w:hAnsi="Times New Roman" w:cs="Times New Roman"/>
          <w:color w:val="383F4E"/>
          <w:vertAlign w:val="superscript"/>
          <w:lang w:eastAsia="fr-FR"/>
        </w:rPr>
        <w:t>e</w:t>
      </w:r>
      <w:r w:rsidRPr="005F2721">
        <w:rPr>
          <w:rFonts w:ascii="Times New Roman" w:eastAsia="Times New Roman" w:hAnsi="Times New Roman" w:cs="Times New Roman"/>
          <w:color w:val="383F4E"/>
          <w:lang w:eastAsia="fr-FR"/>
        </w:rPr>
        <w:t> siècle dans les pays industrialisés, on assiste à une rupture profonde du lien entre l’humain et l’animal qui, jusque-là, cohabitaient souvent dans les mêmes espaces.</w:t>
      </w:r>
    </w:p>
    <w:p w14:paraId="58738B05"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i/>
          <w:iCs/>
          <w:color w:val="383F4E"/>
          <w:lang w:eastAsia="fr-FR"/>
        </w:rPr>
        <w:t>« La moitié de la population française pratiquait l’agriculture après la première guerre mondiale, contre 3 % aujourd’hui. La majorité est aujourd’hui totalement coupée des animaux »</w:t>
      </w:r>
      <w:r w:rsidRPr="005F2721">
        <w:rPr>
          <w:rFonts w:ascii="Times New Roman" w:eastAsia="Times New Roman" w:hAnsi="Times New Roman" w:cs="Times New Roman"/>
          <w:color w:val="383F4E"/>
          <w:lang w:eastAsia="fr-FR"/>
        </w:rPr>
        <w:t xml:space="preserve">, note l’anthropologue Jean-Pierre </w:t>
      </w:r>
      <w:proofErr w:type="spellStart"/>
      <w:r w:rsidRPr="005F2721">
        <w:rPr>
          <w:rFonts w:ascii="Times New Roman" w:eastAsia="Times New Roman" w:hAnsi="Times New Roman" w:cs="Times New Roman"/>
          <w:color w:val="383F4E"/>
          <w:lang w:eastAsia="fr-FR"/>
        </w:rPr>
        <w:t>Digard</w:t>
      </w:r>
      <w:proofErr w:type="spellEnd"/>
      <w:r w:rsidRPr="005F2721">
        <w:rPr>
          <w:rFonts w:ascii="Times New Roman" w:eastAsia="Times New Roman" w:hAnsi="Times New Roman" w:cs="Times New Roman"/>
          <w:color w:val="383F4E"/>
          <w:lang w:eastAsia="fr-FR"/>
        </w:rPr>
        <w:t>, auteur de </w:t>
      </w:r>
      <w:r w:rsidRPr="005F2721">
        <w:rPr>
          <w:rFonts w:ascii="Times New Roman" w:eastAsia="Times New Roman" w:hAnsi="Times New Roman" w:cs="Times New Roman"/>
          <w:i/>
          <w:iCs/>
          <w:color w:val="383F4E"/>
          <w:lang w:eastAsia="fr-FR"/>
        </w:rPr>
        <w:t>L’</w:t>
      </w:r>
      <w:proofErr w:type="spellStart"/>
      <w:r w:rsidRPr="005F2721">
        <w:rPr>
          <w:rFonts w:ascii="Times New Roman" w:eastAsia="Times New Roman" w:hAnsi="Times New Roman" w:cs="Times New Roman"/>
          <w:i/>
          <w:iCs/>
          <w:color w:val="383F4E"/>
          <w:lang w:eastAsia="fr-FR"/>
        </w:rPr>
        <w:t>animalisme</w:t>
      </w:r>
      <w:proofErr w:type="spellEnd"/>
      <w:r w:rsidRPr="005F2721">
        <w:rPr>
          <w:rFonts w:ascii="Times New Roman" w:eastAsia="Times New Roman" w:hAnsi="Times New Roman" w:cs="Times New Roman"/>
          <w:i/>
          <w:iCs/>
          <w:color w:val="383F4E"/>
          <w:lang w:eastAsia="fr-FR"/>
        </w:rPr>
        <w:t xml:space="preserve"> est un </w:t>
      </w:r>
      <w:proofErr w:type="spellStart"/>
      <w:r w:rsidRPr="005F2721">
        <w:rPr>
          <w:rFonts w:ascii="Times New Roman" w:eastAsia="Times New Roman" w:hAnsi="Times New Roman" w:cs="Times New Roman"/>
          <w:i/>
          <w:iCs/>
          <w:color w:val="383F4E"/>
          <w:lang w:eastAsia="fr-FR"/>
        </w:rPr>
        <w:t>anti-humanisme</w:t>
      </w:r>
      <w:proofErr w:type="spellEnd"/>
      <w:r w:rsidRPr="005F2721">
        <w:rPr>
          <w:rFonts w:ascii="Times New Roman" w:eastAsia="Times New Roman" w:hAnsi="Times New Roman" w:cs="Times New Roman"/>
          <w:color w:val="383F4E"/>
          <w:lang w:eastAsia="fr-FR"/>
        </w:rPr>
        <w:t xml:space="preserve"> (CNRS </w:t>
      </w:r>
      <w:proofErr w:type="spellStart"/>
      <w:r w:rsidRPr="005F2721">
        <w:rPr>
          <w:rFonts w:ascii="Times New Roman" w:eastAsia="Times New Roman" w:hAnsi="Times New Roman" w:cs="Times New Roman"/>
          <w:color w:val="383F4E"/>
          <w:lang w:eastAsia="fr-FR"/>
        </w:rPr>
        <w:t>Editions</w:t>
      </w:r>
      <w:proofErr w:type="spellEnd"/>
      <w:r w:rsidRPr="005F2721">
        <w:rPr>
          <w:rFonts w:ascii="Times New Roman" w:eastAsia="Times New Roman" w:hAnsi="Times New Roman" w:cs="Times New Roman"/>
          <w:color w:val="383F4E"/>
          <w:lang w:eastAsia="fr-FR"/>
        </w:rPr>
        <w:t>, 2018). Dans le même temps, la consommation de viande explose. Les progrès génétiques ouvrent la voie à la sélection d’espèces conçues pour être mangées, lapins cloués au sol par leur corps trop lourd, dindes aux cuisses hypertrophiées qui les empêchent de marcher.</w:t>
      </w:r>
    </w:p>
    <w:p w14:paraId="63A927A4"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Pour la philosophe Corine </w:t>
      </w:r>
      <w:proofErr w:type="spellStart"/>
      <w:r w:rsidRPr="005F2721">
        <w:rPr>
          <w:rFonts w:ascii="Times New Roman" w:eastAsia="Times New Roman" w:hAnsi="Times New Roman" w:cs="Times New Roman"/>
          <w:color w:val="383F4E"/>
          <w:lang w:eastAsia="fr-FR"/>
        </w:rPr>
        <w:t>Pelluchon</w:t>
      </w:r>
      <w:proofErr w:type="spellEnd"/>
      <w:r w:rsidRPr="005F2721">
        <w:rPr>
          <w:rFonts w:ascii="Times New Roman" w:eastAsia="Times New Roman" w:hAnsi="Times New Roman" w:cs="Times New Roman"/>
          <w:color w:val="383F4E"/>
          <w:lang w:eastAsia="fr-FR"/>
        </w:rPr>
        <w:t>,</w:t>
      </w:r>
      <w:r w:rsidRPr="005F2721">
        <w:rPr>
          <w:rFonts w:ascii="Times New Roman" w:eastAsia="Times New Roman" w:hAnsi="Times New Roman" w:cs="Times New Roman"/>
          <w:i/>
          <w:iCs/>
          <w:color w:val="383F4E"/>
          <w:lang w:eastAsia="fr-FR"/>
        </w:rPr>
        <w:t> « avec cette industrialisation forcenée de la nature, qui s’accélère encore après les pénuries alimentaires de la première puis de la seconde guerre mondiale, on entre dans un système d’exploitation illimitée des autres vivants, miroir d’une rationalité devenue folle et qui nous déshumanise ».</w:t>
      </w:r>
    </w:p>
    <w:p w14:paraId="6B629CD6"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A ces pratiques fait écho, dans la deuxième moitié du XX</w:t>
      </w:r>
      <w:r w:rsidRPr="005F2721">
        <w:rPr>
          <w:rFonts w:ascii="Times New Roman" w:eastAsia="Times New Roman" w:hAnsi="Times New Roman" w:cs="Times New Roman"/>
          <w:color w:val="383F4E"/>
          <w:vertAlign w:val="superscript"/>
          <w:lang w:eastAsia="fr-FR"/>
        </w:rPr>
        <w:t>e</w:t>
      </w:r>
      <w:r w:rsidRPr="005F2721">
        <w:rPr>
          <w:rFonts w:ascii="Times New Roman" w:eastAsia="Times New Roman" w:hAnsi="Times New Roman" w:cs="Times New Roman"/>
          <w:color w:val="383F4E"/>
          <w:lang w:eastAsia="fr-FR"/>
        </w:rPr>
        <w:t> siècle, un renouveau de la réflexion éthique sur l’animal, qui contribue à re</w:t>
      </w:r>
      <w:r w:rsidRPr="005F2721">
        <w:rPr>
          <w:rFonts w:ascii="Times New Roman" w:eastAsia="Times New Roman" w:hAnsi="Times New Roman" w:cs="Times New Roman"/>
          <w:color w:val="383F4E"/>
          <w:lang w:eastAsia="fr-FR"/>
        </w:rPr>
        <w:softHyphen/>
        <w:t>connaître les animaux comme des êtres doués de sensi</w:t>
      </w:r>
      <w:r w:rsidRPr="005F2721">
        <w:rPr>
          <w:rFonts w:ascii="Times New Roman" w:eastAsia="Times New Roman" w:hAnsi="Times New Roman" w:cs="Times New Roman"/>
          <w:color w:val="383F4E"/>
          <w:lang w:eastAsia="fr-FR"/>
        </w:rPr>
        <w:softHyphen/>
        <w:t>bilité, voire comme des sujets ayant des droits.</w:t>
      </w:r>
    </w:p>
    <w:p w14:paraId="4127AAEA"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Dans les pays anglo-saxons, la philosophie s’empare de façon frontale de la question de la condition animale. En 1975, le livre du philosophe australien Peter Singer, </w:t>
      </w:r>
      <w:r w:rsidRPr="005F2721">
        <w:rPr>
          <w:rFonts w:ascii="Times New Roman" w:eastAsia="Times New Roman" w:hAnsi="Times New Roman" w:cs="Times New Roman"/>
          <w:i/>
          <w:iCs/>
          <w:color w:val="383F4E"/>
          <w:lang w:eastAsia="fr-FR"/>
        </w:rPr>
        <w:t>La Libération animale</w:t>
      </w:r>
      <w:r w:rsidRPr="005F2721">
        <w:rPr>
          <w:rFonts w:ascii="Times New Roman" w:eastAsia="Times New Roman" w:hAnsi="Times New Roman" w:cs="Times New Roman"/>
          <w:color w:val="383F4E"/>
          <w:lang w:eastAsia="fr-FR"/>
        </w:rPr>
        <w:t> (</w:t>
      </w:r>
      <w:proofErr w:type="spellStart"/>
      <w:r w:rsidRPr="005F2721">
        <w:rPr>
          <w:rFonts w:ascii="Times New Roman" w:eastAsia="Times New Roman" w:hAnsi="Times New Roman" w:cs="Times New Roman"/>
          <w:color w:val="383F4E"/>
          <w:lang w:eastAsia="fr-FR"/>
        </w:rPr>
        <w:t>HarperCollins</w:t>
      </w:r>
      <w:proofErr w:type="spellEnd"/>
      <w:r w:rsidRPr="005F2721">
        <w:rPr>
          <w:rFonts w:ascii="Times New Roman" w:eastAsia="Times New Roman" w:hAnsi="Times New Roman" w:cs="Times New Roman"/>
          <w:color w:val="383F4E"/>
          <w:lang w:eastAsia="fr-FR"/>
        </w:rPr>
        <w:t>), joue un rôle important dans la prise de conscience par le grand public de la réalité des abattoirs et des laboratoires qui pratiquent l’expérimentation animale.</w:t>
      </w:r>
    </w:p>
    <w:p w14:paraId="29D49F83"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De la violence à l’égard des bêtes</w:t>
      </w:r>
    </w:p>
    <w:p w14:paraId="5CF82986"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lastRenderedPageBreak/>
        <w:t>Pour Singer, qui s’inscrit dans la philosophie utilitariste, la sensibilité à la souffrance et au plaisir est un critère plus pertinent de considération morale que l’intelligence ou l’appartenance à une espèce. Il lui paraît injustifié de se nourrir du corps des animaux, alors que cette consommation ne constitue pas un besoin vital pour nous et entraîne des souffrances disproportionnées pour eux. En popularisant le terme de « </w:t>
      </w:r>
      <w:proofErr w:type="spellStart"/>
      <w:r w:rsidRPr="005F2721">
        <w:rPr>
          <w:rFonts w:ascii="Times New Roman" w:eastAsia="Times New Roman" w:hAnsi="Times New Roman" w:cs="Times New Roman"/>
          <w:color w:val="383F4E"/>
          <w:lang w:eastAsia="fr-FR"/>
        </w:rPr>
        <w:t>spécisme</w:t>
      </w:r>
      <w:proofErr w:type="spellEnd"/>
      <w:r w:rsidRPr="005F2721">
        <w:rPr>
          <w:rFonts w:ascii="Times New Roman" w:eastAsia="Times New Roman" w:hAnsi="Times New Roman" w:cs="Times New Roman"/>
          <w:color w:val="383F4E"/>
          <w:lang w:eastAsia="fr-FR"/>
        </w:rPr>
        <w:t> », forgé en analogie avec les termes « racisme » et « sexisme », Singer va contribuer au développement de l’</w:t>
      </w:r>
      <w:proofErr w:type="spellStart"/>
      <w:r w:rsidRPr="005F2721">
        <w:rPr>
          <w:rFonts w:ascii="Times New Roman" w:eastAsia="Times New Roman" w:hAnsi="Times New Roman" w:cs="Times New Roman"/>
          <w:color w:val="383F4E"/>
          <w:lang w:eastAsia="fr-FR"/>
        </w:rPr>
        <w:t>antispécisme</w:t>
      </w:r>
      <w:proofErr w:type="spellEnd"/>
      <w:r w:rsidRPr="005F2721">
        <w:rPr>
          <w:rFonts w:ascii="Times New Roman" w:eastAsia="Times New Roman" w:hAnsi="Times New Roman" w:cs="Times New Roman"/>
          <w:color w:val="383F4E"/>
          <w:lang w:eastAsia="fr-FR"/>
        </w:rPr>
        <w:t>, une théorie qui condamne l’exploitation animale au nom d’une égalité de considération des intérêts des individus, qu’ils soient humains ou non.</w:t>
      </w:r>
    </w:p>
    <w:p w14:paraId="375DD7B7"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Le débat se déplace aussi sur le terrain de la philosophie des droits. En 1983, dans son ouvrage </w:t>
      </w:r>
      <w:r w:rsidRPr="005F2721">
        <w:rPr>
          <w:rFonts w:ascii="Times New Roman" w:eastAsia="Times New Roman" w:hAnsi="Times New Roman" w:cs="Times New Roman"/>
          <w:i/>
          <w:iCs/>
          <w:color w:val="383F4E"/>
          <w:lang w:eastAsia="fr-FR"/>
        </w:rPr>
        <w:t>Les Droits des animaux</w:t>
      </w:r>
      <w:r w:rsidRPr="005F2721">
        <w:rPr>
          <w:rFonts w:ascii="Times New Roman" w:eastAsia="Times New Roman" w:hAnsi="Times New Roman" w:cs="Times New Roman"/>
          <w:color w:val="383F4E"/>
          <w:lang w:eastAsia="fr-FR"/>
        </w:rPr>
        <w:t xml:space="preserve"> (traduit de l’américain par Enrique </w:t>
      </w:r>
      <w:proofErr w:type="spellStart"/>
      <w:r w:rsidRPr="005F2721">
        <w:rPr>
          <w:rFonts w:ascii="Times New Roman" w:eastAsia="Times New Roman" w:hAnsi="Times New Roman" w:cs="Times New Roman"/>
          <w:color w:val="383F4E"/>
          <w:lang w:eastAsia="fr-FR"/>
        </w:rPr>
        <w:t>Utria</w:t>
      </w:r>
      <w:proofErr w:type="spellEnd"/>
      <w:r w:rsidRPr="005F2721">
        <w:rPr>
          <w:rFonts w:ascii="Times New Roman" w:eastAsia="Times New Roman" w:hAnsi="Times New Roman" w:cs="Times New Roman"/>
          <w:color w:val="383F4E"/>
          <w:lang w:eastAsia="fr-FR"/>
        </w:rPr>
        <w:t xml:space="preserve">, Paris, Hermann, « L’avocat du diable », 2013), le philosophe américain Tom </w:t>
      </w:r>
      <w:proofErr w:type="spellStart"/>
      <w:r w:rsidRPr="005F2721">
        <w:rPr>
          <w:rFonts w:ascii="Times New Roman" w:eastAsia="Times New Roman" w:hAnsi="Times New Roman" w:cs="Times New Roman"/>
          <w:color w:val="383F4E"/>
          <w:lang w:eastAsia="fr-FR"/>
        </w:rPr>
        <w:t>Regan</w:t>
      </w:r>
      <w:proofErr w:type="spellEnd"/>
      <w:r w:rsidRPr="005F2721">
        <w:rPr>
          <w:rFonts w:ascii="Times New Roman" w:eastAsia="Times New Roman" w:hAnsi="Times New Roman" w:cs="Times New Roman"/>
          <w:color w:val="383F4E"/>
          <w:lang w:eastAsia="fr-FR"/>
        </w:rPr>
        <w:t xml:space="preserve"> définit les mêmes droits pour tous ceux qu’il appelle les </w:t>
      </w:r>
      <w:r w:rsidRPr="005F2721">
        <w:rPr>
          <w:rFonts w:ascii="Times New Roman" w:eastAsia="Times New Roman" w:hAnsi="Times New Roman" w:cs="Times New Roman"/>
          <w:i/>
          <w:iCs/>
          <w:color w:val="383F4E"/>
          <w:lang w:eastAsia="fr-FR"/>
        </w:rPr>
        <w:t>« </w:t>
      </w:r>
      <w:proofErr w:type="spellStart"/>
      <w:r w:rsidRPr="005F2721">
        <w:rPr>
          <w:rFonts w:ascii="Times New Roman" w:eastAsia="Times New Roman" w:hAnsi="Times New Roman" w:cs="Times New Roman"/>
          <w:i/>
          <w:iCs/>
          <w:color w:val="383F4E"/>
          <w:lang w:eastAsia="fr-FR"/>
        </w:rPr>
        <w:t>sujets-d’une-vie</w:t>
      </w:r>
      <w:proofErr w:type="spellEnd"/>
      <w:r w:rsidRPr="005F2721">
        <w:rPr>
          <w:rFonts w:ascii="Times New Roman" w:eastAsia="Times New Roman" w:hAnsi="Times New Roman" w:cs="Times New Roman"/>
          <w:i/>
          <w:iCs/>
          <w:color w:val="383F4E"/>
          <w:lang w:eastAsia="fr-FR"/>
        </w:rPr>
        <w:t> ».</w:t>
      </w:r>
      <w:r w:rsidRPr="005F2721">
        <w:rPr>
          <w:rFonts w:ascii="Times New Roman" w:eastAsia="Times New Roman" w:hAnsi="Times New Roman" w:cs="Times New Roman"/>
          <w:color w:val="383F4E"/>
          <w:lang w:eastAsia="fr-FR"/>
        </w:rPr>
        <w:t> Ils ont en commun </w:t>
      </w:r>
      <w:r w:rsidRPr="005F2721">
        <w:rPr>
          <w:rFonts w:ascii="Times New Roman" w:eastAsia="Times New Roman" w:hAnsi="Times New Roman" w:cs="Times New Roman"/>
          <w:i/>
          <w:iCs/>
          <w:color w:val="383F4E"/>
          <w:lang w:eastAsia="fr-FR"/>
        </w:rPr>
        <w:t>« des croyances et des désirs, une perception, de la mémoire et un sens du futur, y compris de leur propre futur, une vie émotionnelle ainsi que des sensations de plaisir et de douleur, des intérêts en rapport aux préférences et au bien-être, la capacité d’initier une action en vue de leurs désirs et de leurs buts, une identité psychophysique au cours du temps ; et un bien-être individuel</w:t>
      </w:r>
      <w:r w:rsidRPr="005F2721">
        <w:rPr>
          <w:rFonts w:ascii="Times New Roman" w:eastAsia="Times New Roman" w:hAnsi="Times New Roman" w:cs="Times New Roman"/>
          <w:color w:val="383F4E"/>
          <w:lang w:eastAsia="fr-FR"/>
        </w:rPr>
        <w:t>(…)</w:t>
      </w:r>
      <w:r w:rsidRPr="005F2721">
        <w:rPr>
          <w:rFonts w:ascii="Times New Roman" w:eastAsia="Times New Roman" w:hAnsi="Times New Roman" w:cs="Times New Roman"/>
          <w:i/>
          <w:iCs/>
          <w:color w:val="383F4E"/>
          <w:lang w:eastAsia="fr-FR"/>
        </w:rPr>
        <w:t> ».</w:t>
      </w:r>
      <w:r w:rsidRPr="005F2721">
        <w:rPr>
          <w:rFonts w:ascii="Times New Roman" w:eastAsia="Times New Roman" w:hAnsi="Times New Roman" w:cs="Times New Roman"/>
          <w:color w:val="383F4E"/>
          <w:lang w:eastAsia="fr-FR"/>
        </w:rPr>
        <w:t> Pour le philosophe, il ne fait pas de doute que les animaux font partie de cette catégorie.</w:t>
      </w:r>
    </w:p>
    <w:p w14:paraId="26295FBF"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En France, c’est Jacques Derrida, dans sa philosophie de la déconstruction, qui pose la question de la violence à l’égard des bêtes en s’attaquant à la thèse de l’</w:t>
      </w:r>
      <w:r w:rsidRPr="005F2721">
        <w:rPr>
          <w:rFonts w:ascii="Times New Roman" w:eastAsia="Times New Roman" w:hAnsi="Times New Roman" w:cs="Times New Roman"/>
          <w:i/>
          <w:iCs/>
          <w:color w:val="383F4E"/>
          <w:lang w:eastAsia="fr-FR"/>
        </w:rPr>
        <w:t>« animal machine » </w:t>
      </w:r>
      <w:r w:rsidRPr="005F2721">
        <w:rPr>
          <w:rFonts w:ascii="Times New Roman" w:eastAsia="Times New Roman" w:hAnsi="Times New Roman" w:cs="Times New Roman"/>
          <w:color w:val="383F4E"/>
          <w:lang w:eastAsia="fr-FR"/>
        </w:rPr>
        <w:t>de Descartes, dénué de conscience et de pensée. Dans un livre posthume, </w:t>
      </w:r>
      <w:r w:rsidRPr="005F2721">
        <w:rPr>
          <w:rFonts w:ascii="Times New Roman" w:eastAsia="Times New Roman" w:hAnsi="Times New Roman" w:cs="Times New Roman"/>
          <w:i/>
          <w:iCs/>
          <w:color w:val="383F4E"/>
          <w:lang w:eastAsia="fr-FR"/>
        </w:rPr>
        <w:t>L’Animal que donc je suis </w:t>
      </w:r>
      <w:r w:rsidRPr="005F2721">
        <w:rPr>
          <w:rFonts w:ascii="Times New Roman" w:eastAsia="Times New Roman" w:hAnsi="Times New Roman" w:cs="Times New Roman"/>
          <w:color w:val="383F4E"/>
          <w:lang w:eastAsia="fr-FR"/>
        </w:rPr>
        <w:t>(Galilée), publié en 2006, il dénonce </w:t>
      </w:r>
      <w:r w:rsidRPr="005F2721">
        <w:rPr>
          <w:rFonts w:ascii="Times New Roman" w:eastAsia="Times New Roman" w:hAnsi="Times New Roman" w:cs="Times New Roman"/>
          <w:i/>
          <w:iCs/>
          <w:color w:val="383F4E"/>
          <w:lang w:eastAsia="fr-FR"/>
        </w:rPr>
        <w:t>« l’assujettissement de l’animal par l’homme </w:t>
      </w:r>
      <w:r w:rsidRPr="005F2721">
        <w:rPr>
          <w:rFonts w:ascii="Times New Roman" w:eastAsia="Times New Roman" w:hAnsi="Times New Roman" w:cs="Times New Roman"/>
          <w:color w:val="383F4E"/>
          <w:lang w:eastAsia="fr-FR"/>
        </w:rPr>
        <w:t>[qui]</w:t>
      </w:r>
      <w:r w:rsidRPr="005F2721">
        <w:rPr>
          <w:rFonts w:ascii="Times New Roman" w:eastAsia="Times New Roman" w:hAnsi="Times New Roman" w:cs="Times New Roman"/>
          <w:i/>
          <w:iCs/>
          <w:color w:val="383F4E"/>
          <w:lang w:eastAsia="fr-FR"/>
        </w:rPr>
        <w:t> a pris depuis deux siècles des proportions absolument inouïes, d’une violence sans précédent, que nous n’avons plus le droit d’ignorer ». </w:t>
      </w:r>
      <w:r w:rsidRPr="005F2721">
        <w:rPr>
          <w:rFonts w:ascii="Times New Roman" w:eastAsia="Times New Roman" w:hAnsi="Times New Roman" w:cs="Times New Roman"/>
          <w:color w:val="383F4E"/>
          <w:lang w:eastAsia="fr-FR"/>
        </w:rPr>
        <w:t>Si l’on a pu légitimer de tels traitements, assure-t-il, c’est parce qu’on a nommé </w:t>
      </w:r>
      <w:r w:rsidRPr="005F2721">
        <w:rPr>
          <w:rFonts w:ascii="Times New Roman" w:eastAsia="Times New Roman" w:hAnsi="Times New Roman" w:cs="Times New Roman"/>
          <w:i/>
          <w:iCs/>
          <w:color w:val="383F4E"/>
          <w:lang w:eastAsia="fr-FR"/>
        </w:rPr>
        <w:t>« par un terme unique, “l’animal”, cette multitude hétérogène d’êtres vivants » </w:t>
      </w:r>
      <w:r w:rsidRPr="005F2721">
        <w:rPr>
          <w:rFonts w:ascii="Times New Roman" w:eastAsia="Times New Roman" w:hAnsi="Times New Roman" w:cs="Times New Roman"/>
          <w:color w:val="383F4E"/>
          <w:lang w:eastAsia="fr-FR"/>
        </w:rPr>
        <w:t>qui n’existent que pour être exploités et tués, traçant de la sorte</w:t>
      </w:r>
      <w:r w:rsidRPr="005F2721">
        <w:rPr>
          <w:rFonts w:ascii="Times New Roman" w:eastAsia="Times New Roman" w:hAnsi="Times New Roman" w:cs="Times New Roman"/>
          <w:i/>
          <w:iCs/>
          <w:color w:val="383F4E"/>
          <w:lang w:eastAsia="fr-FR"/>
        </w:rPr>
        <w:t> « une seule et unique limite </w:t>
      </w:r>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qui définirait le “propre de l’homme” et qui autoriserait le traitement infligé aux animaux ». </w:t>
      </w:r>
    </w:p>
    <w:p w14:paraId="1C4AFB2E" w14:textId="77777777" w:rsidR="005F2721" w:rsidRPr="005F2721" w:rsidRDefault="005F2721" w:rsidP="005F2721">
      <w:pPr>
        <w:spacing w:beforeAutospacing="1" w:afterAutospacing="1"/>
        <w:rPr>
          <w:rFonts w:ascii="DINCondensed-Bold" w:eastAsia="Times New Roman" w:hAnsi="DINCondensed-Bold" w:cs="Times New Roman"/>
          <w:b/>
          <w:bCs/>
          <w:color w:val="026B9C"/>
          <w:lang w:eastAsia="fr-FR"/>
        </w:rPr>
      </w:pPr>
      <w:r w:rsidRPr="005F2721">
        <w:rPr>
          <w:rFonts w:ascii="DINCondensed-Bold" w:eastAsia="Times New Roman" w:hAnsi="DINCondensed-Bold" w:cs="Times New Roman"/>
          <w:b/>
          <w:bCs/>
          <w:color w:val="026B9C"/>
          <w:lang w:eastAsia="fr-FR"/>
        </w:rPr>
        <w:t>De multiples travaux ont montré que les animaux sont sujets à la joie et à la tristesse, à la souffrance, physique et psychique, et qu’ils sont attachés à leur vie</w:t>
      </w:r>
    </w:p>
    <w:p w14:paraId="0392D08F"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Ces réflexions s’appuient sur les formidables avancées scientifiques qui, à la même époque, révèlent la richesse de l’univers psychique des animaux. Les progrès de l’éthologie – l’étude scientifique des comportements animaliers – ont contribué à mieux comprendre ce qu’ils ont en commun avec le genre humain : leurs capacités d’anticipation, d’entraide et d’organisation, mais aussi leur affectivité et leur sensibilité. De multiples travaux ont montré qu’ils sont sujets à la joie et à la tristesse, à la souffrance, physique et psychique, et qu’ils sont attachés à leur vie.</w:t>
      </w:r>
    </w:p>
    <w:p w14:paraId="32579DF2"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Conscience animale</w:t>
      </w:r>
    </w:p>
    <w:p w14:paraId="665315E4"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En 2012, la Déclaration de Cambridge sur la conscience, cosignée par des scientifiques internationaux de premier plan, marque un tournant. Elle affirme qu’</w:t>
      </w:r>
      <w:r w:rsidRPr="005F2721">
        <w:rPr>
          <w:rFonts w:ascii="Times New Roman" w:eastAsia="Times New Roman" w:hAnsi="Times New Roman" w:cs="Times New Roman"/>
          <w:i/>
          <w:iCs/>
          <w:color w:val="383F4E"/>
          <w:lang w:eastAsia="fr-FR"/>
        </w:rPr>
        <w:t xml:space="preserve">« une convergence de preuves indique que les humains ne sont pas les seuls à posséder les substrats neurologiques qui produisent la conscience. Les animaux non humains, soit tous les mammifères, les oiseaux, et de nombreuses autres créatures, comme les poulpes, disposent des substrats </w:t>
      </w:r>
      <w:r w:rsidRPr="005F2721">
        <w:rPr>
          <w:rFonts w:ascii="Times New Roman" w:eastAsia="Times New Roman" w:hAnsi="Times New Roman" w:cs="Times New Roman"/>
          <w:i/>
          <w:iCs/>
          <w:color w:val="383F4E"/>
          <w:lang w:eastAsia="fr-FR"/>
        </w:rPr>
        <w:lastRenderedPageBreak/>
        <w:t>neuro-anatomiques, neurochimiques et neurophysiologiques des états conscients ainsi que la capacité d’exprimer des comportements intentionnels… ».</w:t>
      </w:r>
    </w:p>
    <w:p w14:paraId="1C7BC8E3"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vertAlign w:val="subscript"/>
          <w:lang w:eastAsia="fr-FR"/>
        </w:rPr>
        <w:t>Article réservé à nos abonnés</w:t>
      </w:r>
      <w:r w:rsidRPr="005F2721">
        <w:rPr>
          <w:rFonts w:ascii="Helvetica" w:eastAsia="Times New Roman" w:hAnsi="Helvetica" w:cs="Times New Roman"/>
          <w:b/>
          <w:bCs/>
          <w:lang w:eastAsia="fr-FR"/>
        </w:rPr>
        <w:t> Lire aussi </w:t>
      </w:r>
      <w:hyperlink r:id="rId12" w:history="1">
        <w:r w:rsidRPr="005F2721">
          <w:rPr>
            <w:rFonts w:ascii="inherit" w:eastAsia="Times New Roman" w:hAnsi="inherit" w:cs="Times New Roman"/>
            <w:color w:val="0000FF"/>
            <w:u w:val="single"/>
            <w:lang w:eastAsia="fr-FR"/>
          </w:rPr>
          <w:t>Frères animaux qui avec nous vivez</w:t>
        </w:r>
      </w:hyperlink>
    </w:p>
    <w:p w14:paraId="53D66602"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Cinq ans plus tard, en France, l’Institut national de recherche pour l’agriculture, l’alimentation et l’environnement (</w:t>
      </w:r>
      <w:proofErr w:type="spellStart"/>
      <w:r w:rsidRPr="005F2721">
        <w:rPr>
          <w:rFonts w:ascii="Times New Roman" w:eastAsia="Times New Roman" w:hAnsi="Times New Roman" w:cs="Times New Roman"/>
          <w:color w:val="383F4E"/>
          <w:lang w:eastAsia="fr-FR"/>
        </w:rPr>
        <w:t>Inrae</w:t>
      </w:r>
      <w:proofErr w:type="spellEnd"/>
      <w:r w:rsidRPr="005F2721">
        <w:rPr>
          <w:rFonts w:ascii="Times New Roman" w:eastAsia="Times New Roman" w:hAnsi="Times New Roman" w:cs="Times New Roman"/>
          <w:color w:val="383F4E"/>
          <w:lang w:eastAsia="fr-FR"/>
        </w:rPr>
        <w:t>) publie une expertise scientifique collective sur la conscience animale qui conclut : </w:t>
      </w:r>
      <w:r w:rsidRPr="005F2721">
        <w:rPr>
          <w:rFonts w:ascii="Times New Roman" w:eastAsia="Times New Roman" w:hAnsi="Times New Roman" w:cs="Times New Roman"/>
          <w:i/>
          <w:iCs/>
          <w:color w:val="383F4E"/>
          <w:lang w:eastAsia="fr-FR"/>
        </w:rPr>
        <w:t>« Les acquis scientifiques dans ce domaine invitent à reprendre les réflexions morales concernant les relations que les hommes entretiennent avec les animaux </w:t>
      </w:r>
      <w:r w:rsidRPr="005F2721">
        <w:rPr>
          <w:rFonts w:ascii="Times New Roman" w:eastAsia="Times New Roman" w:hAnsi="Times New Roman" w:cs="Times New Roman"/>
          <w:color w:val="383F4E"/>
          <w:lang w:eastAsia="fr-FR"/>
        </w:rPr>
        <w:t>[et particulièrement avec les animaux domestiques]</w:t>
      </w:r>
      <w:r w:rsidRPr="005F2721">
        <w:rPr>
          <w:rFonts w:ascii="Times New Roman" w:eastAsia="Times New Roman" w:hAnsi="Times New Roman" w:cs="Times New Roman"/>
          <w:i/>
          <w:iCs/>
          <w:color w:val="383F4E"/>
          <w:lang w:eastAsia="fr-FR"/>
        </w:rPr>
        <w:t>. »</w:t>
      </w:r>
    </w:p>
    <w:p w14:paraId="631447BF"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Pour l’économiste Nicolas </w:t>
      </w:r>
      <w:proofErr w:type="spellStart"/>
      <w:r w:rsidRPr="005F2721">
        <w:rPr>
          <w:rFonts w:ascii="Times New Roman" w:eastAsia="Times New Roman" w:hAnsi="Times New Roman" w:cs="Times New Roman"/>
          <w:color w:val="383F4E"/>
          <w:lang w:eastAsia="fr-FR"/>
        </w:rPr>
        <w:t>Treich</w:t>
      </w:r>
      <w:proofErr w:type="spellEnd"/>
      <w:r w:rsidRPr="005F2721">
        <w:rPr>
          <w:rFonts w:ascii="Times New Roman" w:eastAsia="Times New Roman" w:hAnsi="Times New Roman" w:cs="Times New Roman"/>
          <w:color w:val="383F4E"/>
          <w:lang w:eastAsia="fr-FR"/>
        </w:rPr>
        <w:t>, l’affaire est entendue : </w:t>
      </w:r>
      <w:r w:rsidRPr="005F2721">
        <w:rPr>
          <w:rFonts w:ascii="Times New Roman" w:eastAsia="Times New Roman" w:hAnsi="Times New Roman" w:cs="Times New Roman"/>
          <w:i/>
          <w:iCs/>
          <w:color w:val="383F4E"/>
          <w:lang w:eastAsia="fr-FR"/>
        </w:rPr>
        <w:t>« Il n’existe aucun argument moral pour ignorer la souffrance d’un animal. Or, c’est ce que fait aujourd’hui la recherche en économie qui ne prend pas en compte le bien-être animal dans les critères de décision. » </w:t>
      </w:r>
      <w:r w:rsidRPr="005F2721">
        <w:rPr>
          <w:rFonts w:ascii="Times New Roman" w:eastAsia="Times New Roman" w:hAnsi="Times New Roman" w:cs="Times New Roman"/>
          <w:color w:val="383F4E"/>
          <w:lang w:eastAsia="fr-FR"/>
        </w:rPr>
        <w:t>Le chercheur a recensé dans la littérature économique les articles qui s’intéressent aux animaux et à leur bien-être, et le constat est sans appel. </w:t>
      </w:r>
      <w:r w:rsidRPr="005F2721">
        <w:rPr>
          <w:rFonts w:ascii="Times New Roman" w:eastAsia="Times New Roman" w:hAnsi="Times New Roman" w:cs="Times New Roman"/>
          <w:i/>
          <w:iCs/>
          <w:color w:val="383F4E"/>
          <w:lang w:eastAsia="fr-FR"/>
        </w:rPr>
        <w:t>« La recherche en économie ne s’intéresse pas au sujet, </w:t>
      </w:r>
      <w:r w:rsidRPr="005F2721">
        <w:rPr>
          <w:rFonts w:ascii="Times New Roman" w:eastAsia="Times New Roman" w:hAnsi="Times New Roman" w:cs="Times New Roman"/>
          <w:color w:val="383F4E"/>
          <w:lang w:eastAsia="fr-FR"/>
        </w:rPr>
        <w:t>affirme-t-il,</w:t>
      </w:r>
      <w:r w:rsidRPr="005F2721">
        <w:rPr>
          <w:rFonts w:ascii="Times New Roman" w:eastAsia="Times New Roman" w:hAnsi="Times New Roman" w:cs="Times New Roman"/>
          <w:i/>
          <w:iCs/>
          <w:color w:val="383F4E"/>
          <w:lang w:eastAsia="fr-FR"/>
        </w:rPr>
        <w:t> et lorsqu’il est évoqué en économie agricole ou de l’environnement, le bien-être animal n’est étudié qu’à travers le prisme anthropocentrique de celui des humains. Les animaux y sont considérés comme des produits ou des ressources renouvelables, sans grande différence avec l’eau ou les plantes. »</w:t>
      </w:r>
      <w:r w:rsidRPr="005F2721">
        <w:rPr>
          <w:rFonts w:ascii="Times New Roman" w:eastAsia="Times New Roman" w:hAnsi="Times New Roman" w:cs="Times New Roman"/>
          <w:color w:val="383F4E"/>
          <w:lang w:eastAsia="fr-FR"/>
        </w:rPr>
        <w:t> Pour le chercheur, </w:t>
      </w:r>
      <w:r w:rsidRPr="005F2721">
        <w:rPr>
          <w:rFonts w:ascii="Times New Roman" w:eastAsia="Times New Roman" w:hAnsi="Times New Roman" w:cs="Times New Roman"/>
          <w:i/>
          <w:iCs/>
          <w:color w:val="383F4E"/>
          <w:lang w:eastAsia="fr-FR"/>
        </w:rPr>
        <w:t>« il est temps de remettre les animaux dans une fonction de bien-être social »</w:t>
      </w:r>
      <w:r w:rsidRPr="005F2721">
        <w:rPr>
          <w:rFonts w:ascii="Times New Roman" w:eastAsia="Times New Roman" w:hAnsi="Times New Roman" w:cs="Times New Roman"/>
          <w:color w:val="383F4E"/>
          <w:lang w:eastAsia="fr-FR"/>
        </w:rPr>
        <w:t>.</w:t>
      </w:r>
    </w:p>
    <w:p w14:paraId="1C114F3E"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 xml:space="preserve">Entre </w:t>
      </w:r>
      <w:proofErr w:type="spellStart"/>
      <w:r w:rsidRPr="005F2721">
        <w:rPr>
          <w:rFonts w:ascii="Helvetica" w:eastAsia="Times New Roman" w:hAnsi="Helvetica" w:cs="Times New Roman"/>
          <w:b/>
          <w:bCs/>
          <w:color w:val="2A303B"/>
          <w:sz w:val="36"/>
          <w:szCs w:val="36"/>
          <w:lang w:eastAsia="fr-FR"/>
        </w:rPr>
        <w:t>welfarisme</w:t>
      </w:r>
      <w:proofErr w:type="spellEnd"/>
      <w:r w:rsidRPr="005F2721">
        <w:rPr>
          <w:rFonts w:ascii="Helvetica" w:eastAsia="Times New Roman" w:hAnsi="Helvetica" w:cs="Times New Roman"/>
          <w:b/>
          <w:bCs/>
          <w:color w:val="2A303B"/>
          <w:sz w:val="36"/>
          <w:szCs w:val="36"/>
          <w:lang w:eastAsia="fr-FR"/>
        </w:rPr>
        <w:t xml:space="preserve"> et abolitionnisme</w:t>
      </w:r>
    </w:p>
    <w:p w14:paraId="5F19C3BB"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Comment conduire les sociétés humaines à un comportement plus éthique avec les animaux ? La réflexion s’organise de part et d’autre d’une ligne de fracture entre deux grands courants de pensée.</w:t>
      </w:r>
    </w:p>
    <w:p w14:paraId="7A76BE56"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D’un côté, le </w:t>
      </w:r>
      <w:proofErr w:type="spellStart"/>
      <w:r w:rsidRPr="005F2721">
        <w:rPr>
          <w:rFonts w:ascii="Times New Roman" w:eastAsia="Times New Roman" w:hAnsi="Times New Roman" w:cs="Times New Roman"/>
          <w:color w:val="383F4E"/>
          <w:lang w:eastAsia="fr-FR"/>
        </w:rPr>
        <w:t>welfarisme</w:t>
      </w:r>
      <w:proofErr w:type="spellEnd"/>
      <w:r w:rsidRPr="005F2721">
        <w:rPr>
          <w:rFonts w:ascii="Times New Roman" w:eastAsia="Times New Roman" w:hAnsi="Times New Roman" w:cs="Times New Roman"/>
          <w:color w:val="383F4E"/>
          <w:lang w:eastAsia="fr-FR"/>
        </w:rPr>
        <w:t xml:space="preserve"> (de l’anglais </w:t>
      </w:r>
      <w:proofErr w:type="spellStart"/>
      <w:r w:rsidRPr="005F2721">
        <w:rPr>
          <w:rFonts w:ascii="Times New Roman" w:eastAsia="Times New Roman" w:hAnsi="Times New Roman" w:cs="Times New Roman"/>
          <w:i/>
          <w:iCs/>
          <w:color w:val="383F4E"/>
          <w:lang w:eastAsia="fr-FR"/>
        </w:rPr>
        <w:t>welfare</w:t>
      </w:r>
      <w:proofErr w:type="spellEnd"/>
      <w:r w:rsidRPr="005F2721">
        <w:rPr>
          <w:rFonts w:ascii="Times New Roman" w:eastAsia="Times New Roman" w:hAnsi="Times New Roman" w:cs="Times New Roman"/>
          <w:i/>
          <w:iCs/>
          <w:color w:val="383F4E"/>
          <w:lang w:eastAsia="fr-FR"/>
        </w:rPr>
        <w:t>,</w:t>
      </w:r>
      <w:r w:rsidRPr="005F2721">
        <w:rPr>
          <w:rFonts w:ascii="Times New Roman" w:eastAsia="Times New Roman" w:hAnsi="Times New Roman" w:cs="Times New Roman"/>
          <w:color w:val="383F4E"/>
          <w:lang w:eastAsia="fr-FR"/>
        </w:rPr>
        <w:t> c’est-à-dire bien-être), mouvement réformiste, qui vise à limiter la souffrance des animaux en revendiquant des pratiques d’élevage plus éthiques, mais sans remettre en cause leur exploitation. </w:t>
      </w:r>
      <w:r w:rsidRPr="005F2721">
        <w:rPr>
          <w:rFonts w:ascii="Times New Roman" w:eastAsia="Times New Roman" w:hAnsi="Times New Roman" w:cs="Times New Roman"/>
          <w:i/>
          <w:iCs/>
          <w:color w:val="383F4E"/>
          <w:lang w:eastAsia="fr-FR"/>
        </w:rPr>
        <w:t>« On peut défendre le bien-être d’un animal tout en assumant l’acte de l’utiliser et de le tuer, </w:t>
      </w:r>
      <w:r w:rsidRPr="005F2721">
        <w:rPr>
          <w:rFonts w:ascii="Times New Roman" w:eastAsia="Times New Roman" w:hAnsi="Times New Roman" w:cs="Times New Roman"/>
          <w:color w:val="383F4E"/>
          <w:lang w:eastAsia="fr-FR"/>
        </w:rPr>
        <w:t xml:space="preserve">estime ainsi le philosophe Etienne </w:t>
      </w:r>
      <w:proofErr w:type="spellStart"/>
      <w:r w:rsidRPr="005F2721">
        <w:rPr>
          <w:rFonts w:ascii="Times New Roman" w:eastAsia="Times New Roman" w:hAnsi="Times New Roman" w:cs="Times New Roman"/>
          <w:color w:val="383F4E"/>
          <w:lang w:eastAsia="fr-FR"/>
        </w:rPr>
        <w:t>Bimbenet</w:t>
      </w:r>
      <w:proofErr w:type="spellEnd"/>
      <w:r w:rsidRPr="005F2721">
        <w:rPr>
          <w:rFonts w:ascii="Times New Roman" w:eastAsia="Times New Roman" w:hAnsi="Times New Roman" w:cs="Times New Roman"/>
          <w:color w:val="383F4E"/>
          <w:lang w:eastAsia="fr-FR"/>
        </w:rPr>
        <w:t>, auteur du </w:t>
      </w:r>
      <w:r w:rsidRPr="005F2721">
        <w:rPr>
          <w:rFonts w:ascii="Times New Roman" w:eastAsia="Times New Roman" w:hAnsi="Times New Roman" w:cs="Times New Roman"/>
          <w:i/>
          <w:iCs/>
          <w:color w:val="383F4E"/>
          <w:lang w:eastAsia="fr-FR"/>
        </w:rPr>
        <w:t>Complexe des trois singes. Essai sur l’animalité humaine </w:t>
      </w:r>
      <w:r w:rsidRPr="005F2721">
        <w:rPr>
          <w:rFonts w:ascii="Times New Roman" w:eastAsia="Times New Roman" w:hAnsi="Times New Roman" w:cs="Times New Roman"/>
          <w:color w:val="383F4E"/>
          <w:lang w:eastAsia="fr-FR"/>
        </w:rPr>
        <w:t>(Seuil, 2017). </w:t>
      </w:r>
      <w:r w:rsidRPr="005F2721">
        <w:rPr>
          <w:rFonts w:ascii="Times New Roman" w:eastAsia="Times New Roman" w:hAnsi="Times New Roman" w:cs="Times New Roman"/>
          <w:i/>
          <w:iCs/>
          <w:color w:val="383F4E"/>
          <w:lang w:eastAsia="fr-FR"/>
        </w:rPr>
        <w:t xml:space="preserve">C’était d’ailleurs le cas dans l’éthique utilitariste des années 1970 où Peter Singer n’excluait pas la mort de l’animal. Il existe des éleveurs qui défendent la cause des animaux tout en entretenant avec eux une relation de </w:t>
      </w:r>
      <w:proofErr w:type="spellStart"/>
      <w:r w:rsidRPr="005F2721">
        <w:rPr>
          <w:rFonts w:ascii="Times New Roman" w:eastAsia="Times New Roman" w:hAnsi="Times New Roman" w:cs="Times New Roman"/>
          <w:i/>
          <w:iCs/>
          <w:color w:val="383F4E"/>
          <w:lang w:eastAsia="fr-FR"/>
        </w:rPr>
        <w:t>cotravail</w:t>
      </w:r>
      <w:proofErr w:type="spellEnd"/>
      <w:r w:rsidRPr="005F2721">
        <w:rPr>
          <w:rFonts w:ascii="Times New Roman" w:eastAsia="Times New Roman" w:hAnsi="Times New Roman" w:cs="Times New Roman"/>
          <w:i/>
          <w:iCs/>
          <w:color w:val="383F4E"/>
          <w:lang w:eastAsia="fr-FR"/>
        </w:rPr>
        <w:t xml:space="preserve">, dans une tradition d’élevage artisanal aux antipodes des méthodes intensives. Mais cette idée est difficile à entendre aujourd’hui car la mise à mort est devenue l’un des marqueurs les plus puissants de la cause </w:t>
      </w:r>
      <w:proofErr w:type="spellStart"/>
      <w:r w:rsidRPr="005F2721">
        <w:rPr>
          <w:rFonts w:ascii="Times New Roman" w:eastAsia="Times New Roman" w:hAnsi="Times New Roman" w:cs="Times New Roman"/>
          <w:i/>
          <w:iCs/>
          <w:color w:val="383F4E"/>
          <w:lang w:eastAsia="fr-FR"/>
        </w:rPr>
        <w:t>animaliste</w:t>
      </w:r>
      <w:proofErr w:type="spellEnd"/>
      <w:r w:rsidRPr="005F2721">
        <w:rPr>
          <w:rFonts w:ascii="Times New Roman" w:eastAsia="Times New Roman" w:hAnsi="Times New Roman" w:cs="Times New Roman"/>
          <w:i/>
          <w:iCs/>
          <w:color w:val="383F4E"/>
          <w:lang w:eastAsia="fr-FR"/>
        </w:rPr>
        <w:t>. »</w:t>
      </w:r>
    </w:p>
    <w:p w14:paraId="3870EE8A"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De l’autre, le courant abolitionniste défend au contraire l’idée qu’il ne peut exister de </w:t>
      </w:r>
      <w:r w:rsidRPr="005F2721">
        <w:rPr>
          <w:rFonts w:ascii="Times New Roman" w:eastAsia="Times New Roman" w:hAnsi="Times New Roman" w:cs="Times New Roman"/>
          <w:i/>
          <w:iCs/>
          <w:color w:val="383F4E"/>
          <w:lang w:eastAsia="fr-FR"/>
        </w:rPr>
        <w:t>« bon élevage », </w:t>
      </w:r>
      <w:r w:rsidRPr="005F2721">
        <w:rPr>
          <w:rFonts w:ascii="Times New Roman" w:eastAsia="Times New Roman" w:hAnsi="Times New Roman" w:cs="Times New Roman"/>
          <w:color w:val="383F4E"/>
          <w:lang w:eastAsia="fr-FR"/>
        </w:rPr>
        <w:t>et qu’aucune morale ne peut justifier la privation de liberté ni la mise à mort d’un être vivant doué de sensibilité. </w:t>
      </w:r>
      <w:r w:rsidRPr="005F2721">
        <w:rPr>
          <w:rFonts w:ascii="Times New Roman" w:eastAsia="Times New Roman" w:hAnsi="Times New Roman" w:cs="Times New Roman"/>
          <w:i/>
          <w:iCs/>
          <w:color w:val="383F4E"/>
          <w:lang w:eastAsia="fr-FR"/>
        </w:rPr>
        <w:t>« Pourquoi faudrait-il en tuer un peu et “bien” les tuer ? », </w:t>
      </w:r>
      <w:r w:rsidRPr="005F2721">
        <w:rPr>
          <w:rFonts w:ascii="Times New Roman" w:eastAsia="Times New Roman" w:hAnsi="Times New Roman" w:cs="Times New Roman"/>
          <w:color w:val="383F4E"/>
          <w:lang w:eastAsia="fr-FR"/>
        </w:rPr>
        <w:t xml:space="preserve">s’interroge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 qui voit dans le </w:t>
      </w:r>
      <w:proofErr w:type="spellStart"/>
      <w:r w:rsidRPr="005F2721">
        <w:rPr>
          <w:rFonts w:ascii="Times New Roman" w:eastAsia="Times New Roman" w:hAnsi="Times New Roman" w:cs="Times New Roman"/>
          <w:color w:val="383F4E"/>
          <w:lang w:eastAsia="fr-FR"/>
        </w:rPr>
        <w:t>welfarisme</w:t>
      </w:r>
      <w:proofErr w:type="spellEnd"/>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 une pensée difficile à fonder du point de vue philosophique. On en arrive à des aberrations comme de revendiquer un “bien-être” des animaux dans les abattoirs parce qu’on les étourdit pour leur éviter la conscience de leur égorgement – </w:t>
      </w:r>
      <w:hyperlink r:id="rId13" w:history="1">
        <w:r w:rsidRPr="005F2721">
          <w:rPr>
            <w:rFonts w:ascii="inherit" w:eastAsia="Times New Roman" w:hAnsi="inherit" w:cs="Times New Roman"/>
            <w:i/>
            <w:iCs/>
            <w:color w:val="0000FF"/>
            <w:u w:val="single"/>
            <w:lang w:eastAsia="fr-FR"/>
          </w:rPr>
          <w:t>un étourdissement</w:t>
        </w:r>
      </w:hyperlink>
      <w:r w:rsidRPr="005F2721">
        <w:rPr>
          <w:rFonts w:ascii="Times New Roman" w:eastAsia="Times New Roman" w:hAnsi="Times New Roman" w:cs="Times New Roman"/>
          <w:i/>
          <w:iCs/>
          <w:color w:val="383F4E"/>
          <w:lang w:eastAsia="fr-FR"/>
        </w:rPr>
        <w:t>, en outre, loin d’être indolore, contrairement à ce que laisse entendre le terme – alors qu’on en est juste à éviter le pire ».</w:t>
      </w:r>
    </w:p>
    <w:p w14:paraId="5F7C035D"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lastRenderedPageBreak/>
        <w:t xml:space="preserve">Le </w:t>
      </w:r>
      <w:proofErr w:type="spellStart"/>
      <w:r w:rsidRPr="005F2721">
        <w:rPr>
          <w:rFonts w:ascii="Times New Roman" w:eastAsia="Times New Roman" w:hAnsi="Times New Roman" w:cs="Times New Roman"/>
          <w:color w:val="383F4E"/>
          <w:lang w:eastAsia="fr-FR"/>
        </w:rPr>
        <w:t>welfarisme</w:t>
      </w:r>
      <w:proofErr w:type="spellEnd"/>
      <w:r w:rsidRPr="005F2721">
        <w:rPr>
          <w:rFonts w:ascii="Times New Roman" w:eastAsia="Times New Roman" w:hAnsi="Times New Roman" w:cs="Times New Roman"/>
          <w:color w:val="383F4E"/>
          <w:lang w:eastAsia="fr-FR"/>
        </w:rPr>
        <w:t xml:space="preserve"> s’appuie sur la définition rédigée en 1992 par l’ONG britannique</w:t>
      </w:r>
      <w:hyperlink r:id="rId14" w:tgtFrame="_blank" w:history="1">
        <w:r w:rsidRPr="005F2721">
          <w:rPr>
            <w:rFonts w:ascii="inherit" w:eastAsia="Times New Roman" w:hAnsi="inherit" w:cs="Times New Roman"/>
            <w:color w:val="0000FF"/>
            <w:lang w:eastAsia="fr-FR"/>
          </w:rPr>
          <w:t> </w:t>
        </w:r>
        <w:proofErr w:type="spellStart"/>
        <w:r w:rsidRPr="005F2721">
          <w:rPr>
            <w:rFonts w:ascii="inherit" w:eastAsia="Times New Roman" w:hAnsi="inherit" w:cs="Times New Roman"/>
            <w:color w:val="0000FF"/>
            <w:u w:val="single"/>
            <w:lang w:eastAsia="fr-FR"/>
          </w:rPr>
          <w:t>Farm</w:t>
        </w:r>
        <w:proofErr w:type="spellEnd"/>
        <w:r w:rsidRPr="005F2721">
          <w:rPr>
            <w:rFonts w:ascii="inherit" w:eastAsia="Times New Roman" w:hAnsi="inherit" w:cs="Times New Roman"/>
            <w:color w:val="0000FF"/>
            <w:u w:val="single"/>
            <w:lang w:eastAsia="fr-FR"/>
          </w:rPr>
          <w:t xml:space="preserve"> Animal </w:t>
        </w:r>
        <w:proofErr w:type="spellStart"/>
        <w:r w:rsidRPr="005F2721">
          <w:rPr>
            <w:rFonts w:ascii="inherit" w:eastAsia="Times New Roman" w:hAnsi="inherit" w:cs="Times New Roman"/>
            <w:color w:val="0000FF"/>
            <w:u w:val="single"/>
            <w:lang w:eastAsia="fr-FR"/>
          </w:rPr>
          <w:t>Welfare</w:t>
        </w:r>
        <w:proofErr w:type="spellEnd"/>
        <w:r w:rsidRPr="005F2721">
          <w:rPr>
            <w:rFonts w:ascii="inherit" w:eastAsia="Times New Roman" w:hAnsi="inherit" w:cs="Times New Roman"/>
            <w:color w:val="0000FF"/>
            <w:u w:val="single"/>
            <w:lang w:eastAsia="fr-FR"/>
          </w:rPr>
          <w:t xml:space="preserve"> Council (FAWC)</w:t>
        </w:r>
      </w:hyperlink>
      <w:r w:rsidRPr="005F2721">
        <w:rPr>
          <w:rFonts w:ascii="Times New Roman" w:eastAsia="Times New Roman" w:hAnsi="Times New Roman" w:cs="Times New Roman"/>
          <w:color w:val="383F4E"/>
          <w:lang w:eastAsia="fr-FR"/>
        </w:rPr>
        <w:t>, et qui fait aujourd’hui référence dans les milieux scientifiques et associatifs. Le bien-être animal y repose sur cinq grands principes connus sous le nom des cinq « libertés fondamentales » : un animal ne doit pas souffrir de faim, de soif ni de malnutrition ; ne pas subir de stress physique ou thermique grâce à un environnement approprié ; il doit être indemne de douleurs, de blessures et de maladies, grâce à la prévention et l’accès à des traitements ; il doit avoir la liberté d’exprimer les comportements naturels propres à son espèce ; et être protégé de la peur et de la détresse.</w:t>
      </w:r>
    </w:p>
    <w:p w14:paraId="339A01D2"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vertAlign w:val="subscript"/>
          <w:lang w:eastAsia="fr-FR"/>
        </w:rPr>
        <w:t>Article réservé à nos abonnés</w:t>
      </w:r>
      <w:r w:rsidRPr="005F2721">
        <w:rPr>
          <w:rFonts w:ascii="Helvetica" w:eastAsia="Times New Roman" w:hAnsi="Helvetica" w:cs="Times New Roman"/>
          <w:b/>
          <w:bCs/>
          <w:lang w:eastAsia="fr-FR"/>
        </w:rPr>
        <w:t> Lire aussi </w:t>
      </w:r>
      <w:hyperlink r:id="rId15" w:history="1">
        <w:r w:rsidRPr="005F2721">
          <w:rPr>
            <w:rFonts w:ascii="inherit" w:eastAsia="Times New Roman" w:hAnsi="inherit" w:cs="Times New Roman"/>
            <w:color w:val="0000FF"/>
            <w:u w:val="single"/>
            <w:lang w:eastAsia="fr-FR"/>
          </w:rPr>
          <w:t>L’</w:t>
        </w:r>
        <w:proofErr w:type="spellStart"/>
        <w:r w:rsidRPr="005F2721">
          <w:rPr>
            <w:rFonts w:ascii="inherit" w:eastAsia="Times New Roman" w:hAnsi="inherit" w:cs="Times New Roman"/>
            <w:color w:val="0000FF"/>
            <w:u w:val="single"/>
            <w:lang w:eastAsia="fr-FR"/>
          </w:rPr>
          <w:t>écoféminisme</w:t>
        </w:r>
        <w:proofErr w:type="spellEnd"/>
        <w:r w:rsidRPr="005F2721">
          <w:rPr>
            <w:rFonts w:ascii="inherit" w:eastAsia="Times New Roman" w:hAnsi="inherit" w:cs="Times New Roman"/>
            <w:color w:val="0000FF"/>
            <w:u w:val="single"/>
            <w:lang w:eastAsia="fr-FR"/>
          </w:rPr>
          <w:t xml:space="preserve"> mobilisé pour défendre la cause animale</w:t>
        </w:r>
      </w:hyperlink>
    </w:p>
    <w:p w14:paraId="36449282"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i/>
          <w:iCs/>
          <w:color w:val="383F4E"/>
          <w:lang w:eastAsia="fr-FR"/>
        </w:rPr>
        <w:t>« La difficulté, c’est que cette définition peut faire l’objet d’interprétations différentes</w:t>
      </w:r>
      <w:r w:rsidRPr="005F2721">
        <w:rPr>
          <w:rFonts w:ascii="Times New Roman" w:eastAsia="Times New Roman" w:hAnsi="Times New Roman" w:cs="Times New Roman"/>
          <w:color w:val="383F4E"/>
          <w:lang w:eastAsia="fr-FR"/>
        </w:rPr>
        <w:t xml:space="preserve">, constate </w:t>
      </w:r>
      <w:proofErr w:type="spellStart"/>
      <w:r w:rsidRPr="005F2721">
        <w:rPr>
          <w:rFonts w:ascii="Times New Roman" w:eastAsia="Times New Roman" w:hAnsi="Times New Roman" w:cs="Times New Roman"/>
          <w:color w:val="383F4E"/>
          <w:lang w:eastAsia="fr-FR"/>
        </w:rPr>
        <w:t>Emilie</w:t>
      </w:r>
      <w:proofErr w:type="spellEnd"/>
      <w:r w:rsidRPr="005F2721">
        <w:rPr>
          <w:rFonts w:ascii="Times New Roman" w:eastAsia="Times New Roman" w:hAnsi="Times New Roman" w:cs="Times New Roman"/>
          <w:color w:val="383F4E"/>
          <w:lang w:eastAsia="fr-FR"/>
        </w:rPr>
        <w:t xml:space="preserve"> Dardenne, responsable du diplôme universitaire  Animaux et société à l’université Rennes-II, qui reproche à la filière de production animale de </w:t>
      </w:r>
      <w:r w:rsidRPr="005F2721">
        <w:rPr>
          <w:rFonts w:ascii="Times New Roman" w:eastAsia="Times New Roman" w:hAnsi="Times New Roman" w:cs="Times New Roman"/>
          <w:i/>
          <w:iCs/>
          <w:color w:val="383F4E"/>
          <w:lang w:eastAsia="fr-FR"/>
        </w:rPr>
        <w:t xml:space="preserve">« détourner le terme, par exemple en justifiant l’épointage des dents des porcelets par le fait qu’elle peut leur être bénéfique en réduisant les blessures dans des espaces étroits, alors qu’elle est douloureuse et génère du stress, et que c’est une pratique qui est envisagée dans une perspective </w:t>
      </w:r>
      <w:proofErr w:type="spellStart"/>
      <w:r w:rsidRPr="005F2721">
        <w:rPr>
          <w:rFonts w:ascii="Times New Roman" w:eastAsia="Times New Roman" w:hAnsi="Times New Roman" w:cs="Times New Roman"/>
          <w:i/>
          <w:iCs/>
          <w:color w:val="383F4E"/>
          <w:lang w:eastAsia="fr-FR"/>
        </w:rPr>
        <w:t>anthropocentrée</w:t>
      </w:r>
      <w:proofErr w:type="spellEnd"/>
      <w:r w:rsidRPr="005F2721">
        <w:rPr>
          <w:rFonts w:ascii="Times New Roman" w:eastAsia="Times New Roman" w:hAnsi="Times New Roman" w:cs="Times New Roman"/>
          <w:i/>
          <w:iCs/>
          <w:color w:val="383F4E"/>
          <w:lang w:eastAsia="fr-FR"/>
        </w:rPr>
        <w:t>. Le bien-être animal est toujours à lire dans un certain contexte et en fonction du type de relation qu’on établit avec les animaux ».</w:t>
      </w:r>
    </w:p>
    <w:p w14:paraId="7FB5480F"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La domestication pour satisfaire les besoins humains</w:t>
      </w:r>
    </w:p>
    <w:p w14:paraId="689A688C"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De son côté, l’anthropologue Jean-Pierre </w:t>
      </w:r>
      <w:proofErr w:type="spellStart"/>
      <w:r w:rsidRPr="005F2721">
        <w:rPr>
          <w:rFonts w:ascii="Times New Roman" w:eastAsia="Times New Roman" w:hAnsi="Times New Roman" w:cs="Times New Roman"/>
          <w:color w:val="383F4E"/>
          <w:lang w:eastAsia="fr-FR"/>
        </w:rPr>
        <w:t>Digard</w:t>
      </w:r>
      <w:proofErr w:type="spellEnd"/>
      <w:r w:rsidRPr="005F2721">
        <w:rPr>
          <w:rFonts w:ascii="Times New Roman" w:eastAsia="Times New Roman" w:hAnsi="Times New Roman" w:cs="Times New Roman"/>
          <w:color w:val="383F4E"/>
          <w:lang w:eastAsia="fr-FR"/>
        </w:rPr>
        <w:t xml:space="preserve"> souligne </w:t>
      </w:r>
      <w:r w:rsidRPr="005F2721">
        <w:rPr>
          <w:rFonts w:ascii="Times New Roman" w:eastAsia="Times New Roman" w:hAnsi="Times New Roman" w:cs="Times New Roman"/>
          <w:i/>
          <w:iCs/>
          <w:color w:val="383F4E"/>
          <w:lang w:eastAsia="fr-FR"/>
        </w:rPr>
        <w:t>« une ambiguïté »</w:t>
      </w:r>
      <w:r w:rsidRPr="005F2721">
        <w:rPr>
          <w:rFonts w:ascii="Times New Roman" w:eastAsia="Times New Roman" w:hAnsi="Times New Roman" w:cs="Times New Roman"/>
          <w:color w:val="383F4E"/>
          <w:lang w:eastAsia="fr-FR"/>
        </w:rPr>
        <w:t> dans la définition car</w:t>
      </w:r>
      <w:r w:rsidRPr="005F2721">
        <w:rPr>
          <w:rFonts w:ascii="Times New Roman" w:eastAsia="Times New Roman" w:hAnsi="Times New Roman" w:cs="Times New Roman"/>
          <w:i/>
          <w:iCs/>
          <w:color w:val="383F4E"/>
          <w:lang w:eastAsia="fr-FR"/>
        </w:rPr>
        <w:t> « si les espèces animales doivent être libres d’exprimer les comportements propres à leur espèce, on ne peut plus les domestiquer »</w:t>
      </w:r>
      <w:r w:rsidRPr="005F2721">
        <w:rPr>
          <w:rFonts w:ascii="Times New Roman" w:eastAsia="Times New Roman" w:hAnsi="Times New Roman" w:cs="Times New Roman"/>
          <w:color w:val="383F4E"/>
          <w:lang w:eastAsia="fr-FR"/>
        </w:rPr>
        <w:t>. Pour le chercheur, qui a consacré une partie de ses recherches à l’animal domestique, aux techniques d’élevage et, plus largement, aux relations de l’homme avec l’animal, la domestication, justement, vise à adapter les animaux afin de satisfaire les besoins humains. </w:t>
      </w:r>
      <w:r w:rsidRPr="005F2721">
        <w:rPr>
          <w:rFonts w:ascii="Times New Roman" w:eastAsia="Times New Roman" w:hAnsi="Times New Roman" w:cs="Times New Roman"/>
          <w:i/>
          <w:iCs/>
          <w:color w:val="383F4E"/>
          <w:lang w:eastAsia="fr-FR"/>
        </w:rPr>
        <w:t>« Cela implique depuis sept millénaires de les sélectionner en fonction de leur acceptation sans crainte de la présence de l’homme, afin de pouvoir les approcher, ne serait-ce que pour traire une vache. »</w:t>
      </w:r>
    </w:p>
    <w:p w14:paraId="06A9C1DE"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Au-delà de la dimension éthique, la distinction entre </w:t>
      </w:r>
      <w:proofErr w:type="spellStart"/>
      <w:r w:rsidRPr="005F2721">
        <w:rPr>
          <w:rFonts w:ascii="Times New Roman" w:eastAsia="Times New Roman" w:hAnsi="Times New Roman" w:cs="Times New Roman"/>
          <w:color w:val="383F4E"/>
          <w:lang w:eastAsia="fr-FR"/>
        </w:rPr>
        <w:t>welfarisme</w:t>
      </w:r>
      <w:proofErr w:type="spellEnd"/>
      <w:r w:rsidRPr="005F2721">
        <w:rPr>
          <w:rFonts w:ascii="Times New Roman" w:eastAsia="Times New Roman" w:hAnsi="Times New Roman" w:cs="Times New Roman"/>
          <w:color w:val="383F4E"/>
          <w:lang w:eastAsia="fr-FR"/>
        </w:rPr>
        <w:t xml:space="preserve"> et abolitionnisme est surtout anthropologique. </w:t>
      </w:r>
      <w:r w:rsidRPr="005F2721">
        <w:rPr>
          <w:rFonts w:ascii="Times New Roman" w:eastAsia="Times New Roman" w:hAnsi="Times New Roman" w:cs="Times New Roman"/>
          <w:i/>
          <w:iCs/>
          <w:color w:val="383F4E"/>
          <w:lang w:eastAsia="fr-FR"/>
        </w:rPr>
        <w:t>« L’organisation de la mise à mort massive des animaux, alors que nous avons la possibilité de survivre autrement, soulève une question essentielle, métaphysique,</w:t>
      </w:r>
      <w:r w:rsidRPr="005F2721">
        <w:rPr>
          <w:rFonts w:ascii="Times New Roman" w:eastAsia="Times New Roman" w:hAnsi="Times New Roman" w:cs="Times New Roman"/>
          <w:color w:val="383F4E"/>
          <w:lang w:eastAsia="fr-FR"/>
        </w:rPr>
        <w:t xml:space="preserve"> constate Florence </w:t>
      </w:r>
      <w:proofErr w:type="spellStart"/>
      <w:r w:rsidRPr="005F2721">
        <w:rPr>
          <w:rFonts w:ascii="Times New Roman" w:eastAsia="Times New Roman" w:hAnsi="Times New Roman" w:cs="Times New Roman"/>
          <w:color w:val="383F4E"/>
          <w:lang w:eastAsia="fr-FR"/>
        </w:rPr>
        <w:t>Burgat</w:t>
      </w:r>
      <w:proofErr w:type="spellEnd"/>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 pourquoi les préférons-nous morts plutôt que vivants ? La réponse tient à la manière dont l’humanité s’est définie contre, et non avec, les animaux. Elle semble avoir besoin de les dominer de façon absolue. Si l’on n’avance pas sur la condition des animaux, c’est que nous avons peur d’y perdre du pouvoir. »</w:t>
      </w:r>
    </w:p>
    <w:p w14:paraId="397F108E"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vertAlign w:val="subscript"/>
          <w:lang w:eastAsia="fr-FR"/>
        </w:rPr>
        <w:t>Article réservé à nos abonnés</w:t>
      </w:r>
      <w:r w:rsidRPr="005F2721">
        <w:rPr>
          <w:rFonts w:ascii="Helvetica" w:eastAsia="Times New Roman" w:hAnsi="Helvetica" w:cs="Times New Roman"/>
          <w:b/>
          <w:bCs/>
          <w:lang w:eastAsia="fr-FR"/>
        </w:rPr>
        <w:t> Lire aussi </w:t>
      </w:r>
      <w:hyperlink r:id="rId16" w:history="1">
        <w:r w:rsidRPr="005F2721">
          <w:rPr>
            <w:rFonts w:ascii="inherit" w:eastAsia="Times New Roman" w:hAnsi="inherit" w:cs="Times New Roman"/>
            <w:color w:val="0000FF"/>
            <w:u w:val="single"/>
            <w:lang w:eastAsia="fr-FR"/>
          </w:rPr>
          <w:t>« La question animale nous force à ouvrir les yeux sur ce que nous sommes devenus »</w:t>
        </w:r>
      </w:hyperlink>
    </w:p>
    <w:p w14:paraId="5AAAE62F"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A travers la relation à l’animal, c’est la place de l’humain dans le monde des vivants qui est interrogée. Critique à l’égard de l’</w:t>
      </w:r>
      <w:proofErr w:type="spellStart"/>
      <w:r w:rsidRPr="005F2721">
        <w:rPr>
          <w:rFonts w:ascii="Times New Roman" w:eastAsia="Times New Roman" w:hAnsi="Times New Roman" w:cs="Times New Roman"/>
          <w:color w:val="383F4E"/>
          <w:lang w:eastAsia="fr-FR"/>
        </w:rPr>
        <w:t>antispécisme</w:t>
      </w:r>
      <w:proofErr w:type="spellEnd"/>
      <w:r w:rsidRPr="005F2721">
        <w:rPr>
          <w:rFonts w:ascii="Times New Roman" w:eastAsia="Times New Roman" w:hAnsi="Times New Roman" w:cs="Times New Roman"/>
          <w:color w:val="383F4E"/>
          <w:lang w:eastAsia="fr-FR"/>
        </w:rPr>
        <w:t xml:space="preserve">, le philosophe Etienne </w:t>
      </w:r>
      <w:proofErr w:type="spellStart"/>
      <w:r w:rsidRPr="005F2721">
        <w:rPr>
          <w:rFonts w:ascii="Times New Roman" w:eastAsia="Times New Roman" w:hAnsi="Times New Roman" w:cs="Times New Roman"/>
          <w:color w:val="383F4E"/>
          <w:lang w:eastAsia="fr-FR"/>
        </w:rPr>
        <w:t>Bimbenet</w:t>
      </w:r>
      <w:proofErr w:type="spellEnd"/>
      <w:r w:rsidRPr="005F2721">
        <w:rPr>
          <w:rFonts w:ascii="Times New Roman" w:eastAsia="Times New Roman" w:hAnsi="Times New Roman" w:cs="Times New Roman"/>
          <w:color w:val="383F4E"/>
          <w:lang w:eastAsia="fr-FR"/>
        </w:rPr>
        <w:t xml:space="preserve"> revendique </w:t>
      </w:r>
      <w:r w:rsidRPr="005F2721">
        <w:rPr>
          <w:rFonts w:ascii="Times New Roman" w:eastAsia="Times New Roman" w:hAnsi="Times New Roman" w:cs="Times New Roman"/>
          <w:i/>
          <w:iCs/>
          <w:color w:val="383F4E"/>
          <w:lang w:eastAsia="fr-FR"/>
        </w:rPr>
        <w:t>« l’exceptionnalisme humain »</w:t>
      </w:r>
      <w:r w:rsidRPr="005F2721">
        <w:rPr>
          <w:rFonts w:ascii="Times New Roman" w:eastAsia="Times New Roman" w:hAnsi="Times New Roman" w:cs="Times New Roman"/>
          <w:color w:val="383F4E"/>
          <w:lang w:eastAsia="fr-FR"/>
        </w:rPr>
        <w:t>, convaincu qu’</w:t>
      </w:r>
      <w:r w:rsidRPr="005F2721">
        <w:rPr>
          <w:rFonts w:ascii="Times New Roman" w:eastAsia="Times New Roman" w:hAnsi="Times New Roman" w:cs="Times New Roman"/>
          <w:i/>
          <w:iCs/>
          <w:color w:val="383F4E"/>
          <w:lang w:eastAsia="fr-FR"/>
        </w:rPr>
        <w:t xml:space="preserve">« on peut prendre en charge le bien-être animal sans considérer qu’une forme de vie sensible résumerait notre condition fondamentale à tous, animaux et humains. Notre commune sensibilité n’est pas plus </w:t>
      </w:r>
      <w:r w:rsidRPr="005F2721">
        <w:rPr>
          <w:rFonts w:ascii="Times New Roman" w:eastAsia="Times New Roman" w:hAnsi="Times New Roman" w:cs="Times New Roman"/>
          <w:i/>
          <w:iCs/>
          <w:color w:val="383F4E"/>
          <w:lang w:eastAsia="fr-FR"/>
        </w:rPr>
        <w:lastRenderedPageBreak/>
        <w:t>importante que ce qui fait nos différences</w:t>
      </w:r>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notamment la condition langagière ou l’engagement pour des idéaux, propres à l’humain. On n’a pas la même vie. »</w:t>
      </w:r>
    </w:p>
    <w:p w14:paraId="694D87AB" w14:textId="77777777" w:rsidR="005F2721" w:rsidRPr="005F2721" w:rsidRDefault="005F2721" w:rsidP="005F2721">
      <w:pPr>
        <w:spacing w:before="100" w:beforeAutospacing="1" w:after="100" w:afterAutospacing="1"/>
        <w:outlineLvl w:val="1"/>
        <w:rPr>
          <w:rFonts w:ascii="Helvetica" w:eastAsia="Times New Roman" w:hAnsi="Helvetica" w:cs="Times New Roman"/>
          <w:b/>
          <w:bCs/>
          <w:color w:val="2A303B"/>
          <w:sz w:val="36"/>
          <w:szCs w:val="36"/>
          <w:lang w:eastAsia="fr-FR"/>
        </w:rPr>
      </w:pPr>
      <w:r w:rsidRPr="005F2721">
        <w:rPr>
          <w:rFonts w:ascii="Helvetica" w:eastAsia="Times New Roman" w:hAnsi="Helvetica" w:cs="Times New Roman"/>
          <w:b/>
          <w:bCs/>
          <w:color w:val="2A303B"/>
          <w:sz w:val="36"/>
          <w:szCs w:val="36"/>
          <w:lang w:eastAsia="fr-FR"/>
        </w:rPr>
        <w:t>L’urgence de l’élevage intensif </w:t>
      </w:r>
    </w:p>
    <w:p w14:paraId="5E5A88DB"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 xml:space="preserve">A l’ère des pandémies et de la crise de la biodiversité, Corine </w:t>
      </w:r>
      <w:proofErr w:type="spellStart"/>
      <w:r w:rsidRPr="005F2721">
        <w:rPr>
          <w:rFonts w:ascii="Times New Roman" w:eastAsia="Times New Roman" w:hAnsi="Times New Roman" w:cs="Times New Roman"/>
          <w:color w:val="383F4E"/>
          <w:lang w:eastAsia="fr-FR"/>
        </w:rPr>
        <w:t>Pelluchon</w:t>
      </w:r>
      <w:proofErr w:type="spellEnd"/>
      <w:r w:rsidRPr="005F2721">
        <w:rPr>
          <w:rFonts w:ascii="Times New Roman" w:eastAsia="Times New Roman" w:hAnsi="Times New Roman" w:cs="Times New Roman"/>
          <w:color w:val="383F4E"/>
          <w:lang w:eastAsia="fr-FR"/>
        </w:rPr>
        <w:t>, qui vient de publier </w:t>
      </w:r>
      <w:r w:rsidRPr="005F2721">
        <w:rPr>
          <w:rFonts w:ascii="Times New Roman" w:eastAsia="Times New Roman" w:hAnsi="Times New Roman" w:cs="Times New Roman"/>
          <w:i/>
          <w:iCs/>
          <w:color w:val="383F4E"/>
          <w:lang w:eastAsia="fr-FR"/>
        </w:rPr>
        <w:t>Les Lumières à l’âge du vivant</w:t>
      </w:r>
      <w:r w:rsidRPr="005F2721">
        <w:rPr>
          <w:rFonts w:ascii="Times New Roman" w:eastAsia="Times New Roman" w:hAnsi="Times New Roman" w:cs="Times New Roman"/>
          <w:color w:val="383F4E"/>
          <w:lang w:eastAsia="fr-FR"/>
        </w:rPr>
        <w:t> (Seuil, 2020), plaide de son côté pour </w:t>
      </w:r>
      <w:r w:rsidRPr="005F2721">
        <w:rPr>
          <w:rFonts w:ascii="Times New Roman" w:eastAsia="Times New Roman" w:hAnsi="Times New Roman" w:cs="Times New Roman"/>
          <w:i/>
          <w:iCs/>
          <w:color w:val="383F4E"/>
          <w:lang w:eastAsia="fr-FR"/>
        </w:rPr>
        <w:t>« un humanisme de l’altérité et de la diversité.</w:t>
      </w:r>
      <w:r w:rsidRPr="005F2721">
        <w:rPr>
          <w:rFonts w:ascii="Times New Roman" w:eastAsia="Times New Roman" w:hAnsi="Times New Roman" w:cs="Times New Roman"/>
          <w:color w:val="383F4E"/>
          <w:lang w:eastAsia="fr-FR"/>
        </w:rPr>
        <w:t> </w:t>
      </w:r>
      <w:r w:rsidRPr="005F2721">
        <w:rPr>
          <w:rFonts w:ascii="Times New Roman" w:eastAsia="Times New Roman" w:hAnsi="Times New Roman" w:cs="Times New Roman"/>
          <w:i/>
          <w:iCs/>
          <w:color w:val="383F4E"/>
          <w:lang w:eastAsia="fr-FR"/>
        </w:rPr>
        <w:t>Notre modèle de développement fondé sur la réification des autres vivants a fait la démonstration qu’il est contre-productif du point de vue écologique, sanitaire, social, </w:t>
      </w:r>
      <w:r w:rsidRPr="005F2721">
        <w:rPr>
          <w:rFonts w:ascii="Times New Roman" w:eastAsia="Times New Roman" w:hAnsi="Times New Roman" w:cs="Times New Roman"/>
          <w:color w:val="383F4E"/>
          <w:lang w:eastAsia="fr-FR"/>
        </w:rPr>
        <w:t>affirme-t-elle.</w:t>
      </w:r>
      <w:r w:rsidRPr="005F2721">
        <w:rPr>
          <w:rFonts w:ascii="Times New Roman" w:eastAsia="Times New Roman" w:hAnsi="Times New Roman" w:cs="Times New Roman"/>
          <w:i/>
          <w:iCs/>
          <w:color w:val="383F4E"/>
          <w:lang w:eastAsia="fr-FR"/>
        </w:rPr>
        <w:t> Il s’agit maintenant d’inventer un nouveau rapport aux autres vivants, de repenser notre manière de cohabiter avec les animaux en respectant leurs normes éthologiques et leur subjectivité. Cela ne veut pas dire que les hommes et les animaux sont identiques. Ce sont les humains qui confèrent des droits aux animaux, lesquels tiennent compte de ce qu’ils sont et indiquent les limites que nous ne devons pas transgresser dans nos interactions avec eux. Cela suppose que nous cessions de nous octroyer une souveraineté absolue sur le reste de la création et que nous acceptions le fait que nous partageons la Terre avec les autres vivants. »</w:t>
      </w:r>
    </w:p>
    <w:p w14:paraId="52411C50" w14:textId="77777777" w:rsidR="005F2721" w:rsidRPr="005F2721" w:rsidRDefault="005F2721" w:rsidP="005F2721">
      <w:pPr>
        <w:rPr>
          <w:rFonts w:ascii="Times New Roman" w:eastAsia="Times New Roman" w:hAnsi="Times New Roman" w:cs="Times New Roman"/>
          <w:lang w:eastAsia="fr-FR"/>
        </w:rPr>
      </w:pPr>
      <w:r w:rsidRPr="005F2721">
        <w:rPr>
          <w:rFonts w:ascii="Helvetica" w:eastAsia="Times New Roman" w:hAnsi="Helvetica" w:cs="Times New Roman"/>
          <w:b/>
          <w:bCs/>
          <w:lang w:eastAsia="fr-FR"/>
        </w:rPr>
        <w:t>Lire aussi la tribune :</w:t>
      </w:r>
      <w:hyperlink r:id="rId17" w:history="1">
        <w:r w:rsidRPr="005F2721">
          <w:rPr>
            <w:rFonts w:ascii="inherit" w:eastAsia="Times New Roman" w:hAnsi="inherit" w:cs="Times New Roman"/>
            <w:color w:val="0000FF"/>
            <w:u w:val="single"/>
            <w:lang w:eastAsia="fr-FR"/>
          </w:rPr>
          <w:t>Pour une alliance stratégique entre « </w:t>
        </w:r>
        <w:proofErr w:type="spellStart"/>
        <w:r w:rsidRPr="005F2721">
          <w:rPr>
            <w:rFonts w:ascii="inherit" w:eastAsia="Times New Roman" w:hAnsi="inherit" w:cs="Times New Roman"/>
            <w:color w:val="0000FF"/>
            <w:u w:val="single"/>
            <w:lang w:eastAsia="fr-FR"/>
          </w:rPr>
          <w:t>végans</w:t>
        </w:r>
        <w:proofErr w:type="spellEnd"/>
        <w:r w:rsidRPr="005F2721">
          <w:rPr>
            <w:rFonts w:ascii="inherit" w:eastAsia="Times New Roman" w:hAnsi="inherit" w:cs="Times New Roman"/>
            <w:color w:val="0000FF"/>
            <w:u w:val="single"/>
            <w:lang w:eastAsia="fr-FR"/>
          </w:rPr>
          <w:t xml:space="preserve"> politiques » et « carnivores éthiques »</w:t>
        </w:r>
      </w:hyperlink>
    </w:p>
    <w:p w14:paraId="26E81257"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Comme elle, une partie des abolitionnistes prône une attitude pragmatique de soutien au </w:t>
      </w:r>
      <w:proofErr w:type="spellStart"/>
      <w:r w:rsidRPr="005F2721">
        <w:rPr>
          <w:rFonts w:ascii="Times New Roman" w:eastAsia="Times New Roman" w:hAnsi="Times New Roman" w:cs="Times New Roman"/>
          <w:color w:val="383F4E"/>
          <w:lang w:eastAsia="fr-FR"/>
        </w:rPr>
        <w:t>welfarisme</w:t>
      </w:r>
      <w:proofErr w:type="spellEnd"/>
      <w:r w:rsidRPr="005F2721">
        <w:rPr>
          <w:rFonts w:ascii="Times New Roman" w:eastAsia="Times New Roman" w:hAnsi="Times New Roman" w:cs="Times New Roman"/>
          <w:color w:val="383F4E"/>
          <w:lang w:eastAsia="fr-FR"/>
        </w:rPr>
        <w:t>. Ils considèrent que la fin de l’exploitation animale prendra du temps et nécessitera des étapes. </w:t>
      </w:r>
      <w:r w:rsidRPr="005F2721">
        <w:rPr>
          <w:rFonts w:ascii="Times New Roman" w:eastAsia="Times New Roman" w:hAnsi="Times New Roman" w:cs="Times New Roman"/>
          <w:i/>
          <w:iCs/>
          <w:color w:val="383F4E"/>
          <w:lang w:eastAsia="fr-FR"/>
        </w:rPr>
        <w:t xml:space="preserve">« Le conflit entre abolitionnistes et </w:t>
      </w:r>
      <w:proofErr w:type="spellStart"/>
      <w:r w:rsidRPr="005F2721">
        <w:rPr>
          <w:rFonts w:ascii="Times New Roman" w:eastAsia="Times New Roman" w:hAnsi="Times New Roman" w:cs="Times New Roman"/>
          <w:i/>
          <w:iCs/>
          <w:color w:val="383F4E"/>
          <w:lang w:eastAsia="fr-FR"/>
        </w:rPr>
        <w:t>welfaristes</w:t>
      </w:r>
      <w:proofErr w:type="spellEnd"/>
      <w:r w:rsidRPr="005F2721">
        <w:rPr>
          <w:rFonts w:ascii="Times New Roman" w:eastAsia="Times New Roman" w:hAnsi="Times New Roman" w:cs="Times New Roman"/>
          <w:i/>
          <w:iCs/>
          <w:color w:val="383F4E"/>
          <w:lang w:eastAsia="fr-FR"/>
        </w:rPr>
        <w:t xml:space="preserve"> a du sens sur le plan théorique car ils n’ont pas le même horizon. Mais d’un point de vue pratique et dans le contexte actuel, il est stérile car tout le monde n’est pas prêt à renoncer à une alimentation carnée »</w:t>
      </w:r>
      <w:r w:rsidRPr="005F2721">
        <w:rPr>
          <w:rFonts w:ascii="Times New Roman" w:eastAsia="Times New Roman" w:hAnsi="Times New Roman" w:cs="Times New Roman"/>
          <w:color w:val="383F4E"/>
          <w:lang w:eastAsia="fr-FR"/>
        </w:rPr>
        <w:t>, estime l’autrice du</w:t>
      </w:r>
      <w:r w:rsidRPr="005F2721">
        <w:rPr>
          <w:rFonts w:ascii="Times New Roman" w:eastAsia="Times New Roman" w:hAnsi="Times New Roman" w:cs="Times New Roman"/>
          <w:i/>
          <w:iCs/>
          <w:color w:val="383F4E"/>
          <w:lang w:eastAsia="fr-FR"/>
        </w:rPr>
        <w:t> </w:t>
      </w:r>
      <w:hyperlink r:id="rId18" w:history="1">
        <w:r w:rsidRPr="005F2721">
          <w:rPr>
            <w:rFonts w:ascii="inherit" w:eastAsia="Times New Roman" w:hAnsi="inherit" w:cs="Times New Roman"/>
            <w:i/>
            <w:iCs/>
            <w:color w:val="0000FF"/>
            <w:u w:val="single"/>
            <w:lang w:eastAsia="fr-FR"/>
          </w:rPr>
          <w:t xml:space="preserve">Manifeste </w:t>
        </w:r>
        <w:proofErr w:type="spellStart"/>
        <w:r w:rsidRPr="005F2721">
          <w:rPr>
            <w:rFonts w:ascii="inherit" w:eastAsia="Times New Roman" w:hAnsi="inherit" w:cs="Times New Roman"/>
            <w:i/>
            <w:iCs/>
            <w:color w:val="0000FF"/>
            <w:u w:val="single"/>
            <w:lang w:eastAsia="fr-FR"/>
          </w:rPr>
          <w:t>animaliste</w:t>
        </w:r>
        <w:proofErr w:type="spellEnd"/>
        <w:r w:rsidRPr="005F2721">
          <w:rPr>
            <w:rFonts w:ascii="inherit" w:eastAsia="Times New Roman" w:hAnsi="inherit" w:cs="Times New Roman"/>
            <w:i/>
            <w:iCs/>
            <w:color w:val="0000FF"/>
            <w:u w:val="single"/>
            <w:lang w:eastAsia="fr-FR"/>
          </w:rPr>
          <w:t>. Politiser la cause animale</w:t>
        </w:r>
      </w:hyperlink>
      <w:r w:rsidRPr="005F2721">
        <w:rPr>
          <w:rFonts w:ascii="Times New Roman" w:eastAsia="Times New Roman" w:hAnsi="Times New Roman" w:cs="Times New Roman"/>
          <w:color w:val="383F4E"/>
          <w:lang w:eastAsia="fr-FR"/>
        </w:rPr>
        <w:t> (Alma, 2017).</w:t>
      </w:r>
    </w:p>
    <w:p w14:paraId="30144EF3" w14:textId="77777777" w:rsidR="005F2721" w:rsidRPr="005F2721" w:rsidRDefault="005F2721" w:rsidP="005F2721">
      <w:pPr>
        <w:spacing w:before="100" w:beforeAutospacing="1" w:after="100" w:afterAutospacing="1"/>
        <w:rPr>
          <w:rFonts w:ascii="Times New Roman" w:eastAsia="Times New Roman" w:hAnsi="Times New Roman" w:cs="Times New Roman"/>
          <w:color w:val="383F4E"/>
          <w:lang w:eastAsia="fr-FR"/>
        </w:rPr>
      </w:pPr>
      <w:r w:rsidRPr="005F2721">
        <w:rPr>
          <w:rFonts w:ascii="Times New Roman" w:eastAsia="Times New Roman" w:hAnsi="Times New Roman" w:cs="Times New Roman"/>
          <w:color w:val="383F4E"/>
          <w:lang w:eastAsia="fr-FR"/>
        </w:rPr>
        <w:t>La première cause de souffrance animale étant l’élevage intensif et les mutilations qu’il implique, </w:t>
      </w:r>
      <w:r w:rsidRPr="005F2721">
        <w:rPr>
          <w:rFonts w:ascii="Times New Roman" w:eastAsia="Times New Roman" w:hAnsi="Times New Roman" w:cs="Times New Roman"/>
          <w:i/>
          <w:iCs/>
          <w:color w:val="383F4E"/>
          <w:lang w:eastAsia="fr-FR"/>
        </w:rPr>
        <w:t>« l’urgence est de mettre fin à ces pratiques, dont on connaît, en outre, le coût sanitaire et environnemental majeur »</w:t>
      </w:r>
      <w:r w:rsidRPr="005F2721">
        <w:rPr>
          <w:rFonts w:ascii="Times New Roman" w:eastAsia="Times New Roman" w:hAnsi="Times New Roman" w:cs="Times New Roman"/>
          <w:color w:val="383F4E"/>
          <w:lang w:eastAsia="fr-FR"/>
        </w:rPr>
        <w:t>. Une approche imparfaite, concède-t-elle, mais qui a le mérite de </w:t>
      </w:r>
      <w:r w:rsidRPr="005F2721">
        <w:rPr>
          <w:rFonts w:ascii="Times New Roman" w:eastAsia="Times New Roman" w:hAnsi="Times New Roman" w:cs="Times New Roman"/>
          <w:i/>
          <w:iCs/>
          <w:color w:val="383F4E"/>
          <w:lang w:eastAsia="fr-FR"/>
        </w:rPr>
        <w:t>« tracer des limites aux droits des propriétaires d’user comme bon leur semble des animaux ».</w:t>
      </w:r>
    </w:p>
    <w:p w14:paraId="1624AB21" w14:textId="77777777" w:rsidR="005F2721" w:rsidRDefault="005F2721"/>
    <w:sectPr w:rsidR="005F2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INCondensed-Bold">
    <w:panose1 w:val="00000500000000000000"/>
    <w:charset w:val="00"/>
    <w:family w:val="auto"/>
    <w:pitch w:val="variable"/>
    <w:sig w:usb0="800000AF" w:usb1="5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F0CF9"/>
    <w:multiLevelType w:val="multilevel"/>
    <w:tmpl w:val="D50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21"/>
    <w:rsid w:val="005F27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C7B9376"/>
  <w15:chartTrackingRefBased/>
  <w15:docId w15:val="{3A2F91C4-0CDF-ED44-8628-7E1FAFFA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272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F2721"/>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72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F2721"/>
    <w:rPr>
      <w:rFonts w:ascii="Times New Roman" w:eastAsia="Times New Roman" w:hAnsi="Times New Roman" w:cs="Times New Roman"/>
      <w:b/>
      <w:bCs/>
      <w:sz w:val="36"/>
      <w:szCs w:val="36"/>
      <w:lang w:eastAsia="fr-FR"/>
    </w:rPr>
  </w:style>
  <w:style w:type="character" w:customStyle="1" w:styleId="metaauthors">
    <w:name w:val="meta__authors"/>
    <w:basedOn w:val="Policepardfaut"/>
    <w:rsid w:val="005F2721"/>
  </w:style>
  <w:style w:type="character" w:customStyle="1" w:styleId="apple-converted-space">
    <w:name w:val="apple-converted-space"/>
    <w:basedOn w:val="Policepardfaut"/>
    <w:rsid w:val="005F2721"/>
  </w:style>
  <w:style w:type="paragraph" w:customStyle="1" w:styleId="metapublisher">
    <w:name w:val="meta__publisher"/>
    <w:basedOn w:val="Normal"/>
    <w:rsid w:val="005F2721"/>
    <w:pPr>
      <w:spacing w:before="100" w:beforeAutospacing="1" w:after="100" w:afterAutospacing="1"/>
    </w:pPr>
    <w:rPr>
      <w:rFonts w:ascii="Times New Roman" w:eastAsia="Times New Roman" w:hAnsi="Times New Roman" w:cs="Times New Roman"/>
      <w:lang w:eastAsia="fr-FR"/>
    </w:rPr>
  </w:style>
  <w:style w:type="paragraph" w:customStyle="1" w:styleId="articlestatus">
    <w:name w:val="article__status"/>
    <w:basedOn w:val="Normal"/>
    <w:rsid w:val="005F2721"/>
    <w:pPr>
      <w:spacing w:before="100" w:beforeAutospacing="1" w:after="100" w:afterAutospacing="1"/>
    </w:pPr>
    <w:rPr>
      <w:rFonts w:ascii="Times New Roman" w:eastAsia="Times New Roman" w:hAnsi="Times New Roman" w:cs="Times New Roman"/>
      <w:lang w:eastAsia="fr-FR"/>
    </w:rPr>
  </w:style>
  <w:style w:type="paragraph" w:customStyle="1" w:styleId="metatext">
    <w:name w:val="meta__text"/>
    <w:basedOn w:val="Normal"/>
    <w:rsid w:val="005F2721"/>
    <w:pPr>
      <w:spacing w:before="100" w:beforeAutospacing="1" w:after="100" w:afterAutospacing="1"/>
    </w:pPr>
    <w:rPr>
      <w:rFonts w:ascii="Times New Roman" w:eastAsia="Times New Roman" w:hAnsi="Times New Roman" w:cs="Times New Roman"/>
      <w:lang w:eastAsia="fr-FR"/>
    </w:rPr>
  </w:style>
  <w:style w:type="paragraph" w:customStyle="1" w:styleId="metaicon">
    <w:name w:val="meta__icon"/>
    <w:basedOn w:val="Normal"/>
    <w:rsid w:val="005F2721"/>
    <w:pPr>
      <w:spacing w:before="100" w:beforeAutospacing="1" w:after="100" w:afterAutospacing="1"/>
    </w:pPr>
    <w:rPr>
      <w:rFonts w:ascii="Times New Roman" w:eastAsia="Times New Roman" w:hAnsi="Times New Roman" w:cs="Times New Roman"/>
      <w:lang w:eastAsia="fr-FR"/>
    </w:rPr>
  </w:style>
  <w:style w:type="character" w:customStyle="1" w:styleId="sr-only">
    <w:name w:val="sr-only"/>
    <w:basedOn w:val="Policepardfaut"/>
    <w:rsid w:val="005F2721"/>
  </w:style>
  <w:style w:type="paragraph" w:customStyle="1" w:styleId="articledesc">
    <w:name w:val="article__desc"/>
    <w:basedOn w:val="Normal"/>
    <w:rsid w:val="005F2721"/>
    <w:pPr>
      <w:spacing w:before="100" w:beforeAutospacing="1" w:after="100" w:afterAutospacing="1"/>
    </w:pPr>
    <w:rPr>
      <w:rFonts w:ascii="Times New Roman" w:eastAsia="Times New Roman" w:hAnsi="Times New Roman" w:cs="Times New Roman"/>
      <w:lang w:eastAsia="fr-FR"/>
    </w:rPr>
  </w:style>
  <w:style w:type="character" w:customStyle="1" w:styleId="articlekicker">
    <w:name w:val="article__kicker"/>
    <w:basedOn w:val="Policepardfaut"/>
    <w:rsid w:val="005F2721"/>
  </w:style>
  <w:style w:type="paragraph" w:customStyle="1" w:styleId="articleparagraph">
    <w:name w:val="article__paragraph"/>
    <w:basedOn w:val="Normal"/>
    <w:rsid w:val="005F272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F2721"/>
    <w:rPr>
      <w:color w:val="0000FF"/>
      <w:u w:val="single"/>
    </w:rPr>
  </w:style>
  <w:style w:type="character" w:styleId="Accentuation">
    <w:name w:val="Emphasis"/>
    <w:basedOn w:val="Policepardfaut"/>
    <w:uiPriority w:val="20"/>
    <w:qFormat/>
    <w:rsid w:val="005F2721"/>
    <w:rPr>
      <w:i/>
      <w:iCs/>
    </w:rPr>
  </w:style>
  <w:style w:type="character" w:customStyle="1" w:styleId="catchertitle">
    <w:name w:val="catcher__title"/>
    <w:basedOn w:val="Policepardfaut"/>
    <w:rsid w:val="005F2721"/>
  </w:style>
  <w:style w:type="character" w:customStyle="1" w:styleId="catcherdesc">
    <w:name w:val="catcher__desc"/>
    <w:basedOn w:val="Policepardfaut"/>
    <w:rsid w:val="005F2721"/>
  </w:style>
  <w:style w:type="paragraph" w:customStyle="1" w:styleId="articlequote">
    <w:name w:val="article__quote"/>
    <w:basedOn w:val="Normal"/>
    <w:rsid w:val="005F272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96307">
      <w:bodyDiv w:val="1"/>
      <w:marLeft w:val="0"/>
      <w:marRight w:val="0"/>
      <w:marTop w:val="0"/>
      <w:marBottom w:val="0"/>
      <w:divBdr>
        <w:top w:val="none" w:sz="0" w:space="0" w:color="auto"/>
        <w:left w:val="none" w:sz="0" w:space="0" w:color="auto"/>
        <w:bottom w:val="none" w:sz="0" w:space="0" w:color="auto"/>
        <w:right w:val="none" w:sz="0" w:space="0" w:color="auto"/>
      </w:divBdr>
      <w:divsChild>
        <w:div w:id="1219703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96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campus/article/2020/04/08/droit-des-animaux-histoire-du-veganisme-l-universite-s-empare-de-la-cause-animale_6035898_4401467.html" TargetMode="External"/><Relationship Id="rId13" Type="http://schemas.openxmlformats.org/officeDocument/2006/relationships/hyperlink" Target="https://www.lemonde.fr/international/article/2020/12/17/abattage-rituel-l-etourdissement-prealable-au-nom-du-bien-etre-animal-peut-etre-impose-dans-l-ue_6063734_3210.html" TargetMode="External"/><Relationship Id="rId18" Type="http://schemas.openxmlformats.org/officeDocument/2006/relationships/hyperlink" Target="https://www.lemonde.fr/livres/article/2017/03/01/corine-pelluchon-le-jour-ou-l-on-prend-conscience-de-l-intensite-de-la-souffrance-animale-tout-s-ecroule_5087674_3260.html" TargetMode="External"/><Relationship Id="rId3" Type="http://schemas.openxmlformats.org/officeDocument/2006/relationships/settings" Target="settings.xml"/><Relationship Id="rId7" Type="http://schemas.openxmlformats.org/officeDocument/2006/relationships/hyperlink" Target="https://www.lemonde.fr/planete/article/2020/08/19/plus-de-deux-tiers-des-francais-souhaitent-une-meilleure-prise-en-compte-du-bien-etre-animal_6049296_3244.html." TargetMode="External"/><Relationship Id="rId12" Type="http://schemas.openxmlformats.org/officeDocument/2006/relationships/hyperlink" Target="https://www.lemonde.fr/livres/article/2018/05/12/freres-animaux-qui-avec-nous-vivez_5297817_3260.html" TargetMode="External"/><Relationship Id="rId17" Type="http://schemas.openxmlformats.org/officeDocument/2006/relationships/hyperlink" Target="https://www.lemonde.fr/idees/article/2017/08/24/pour-une-alliance-strategique-entre-vegans-politiques-et-carnivores-ethiques_5175874_3232.html" TargetMode="External"/><Relationship Id="rId2" Type="http://schemas.openxmlformats.org/officeDocument/2006/relationships/styles" Target="styles.xml"/><Relationship Id="rId16" Type="http://schemas.openxmlformats.org/officeDocument/2006/relationships/hyperlink" Target="https://www.lemonde.fr/series-d-ete-2018-long-format/article/2018/07/23/la-question-animale-nous-force-a-ouvrir-les-yeux-sur-ce-que-nous-sommes-devenus_5335038_5325928.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monde.fr/planete/article/2021/01/29/cirques-delphinariums-animaleries-l-assemblee-nationale-adopte-une-serie-de-mesures-pour-la-condition-animale_6068154_3244.html" TargetMode="External"/><Relationship Id="rId11" Type="http://schemas.openxmlformats.org/officeDocument/2006/relationships/hyperlink" Target="https://www.lemonde.fr/societe/article/2014/12/24/la-philosophie-a-l-epreuve-de-la-viande_4545910_3224.html" TargetMode="External"/><Relationship Id="rId5" Type="http://schemas.openxmlformats.org/officeDocument/2006/relationships/hyperlink" Target="http://www.etiquettebienetreanimal.fr/" TargetMode="External"/><Relationship Id="rId15" Type="http://schemas.openxmlformats.org/officeDocument/2006/relationships/hyperlink" Target="https://www.lemonde.fr/idees/article/2021/01/29/l-ecofeminisme-mobilise-sur-la-cause-animale_6068011_3232.html" TargetMode="External"/><Relationship Id="rId10" Type="http://schemas.openxmlformats.org/officeDocument/2006/relationships/hyperlink" Target="https://www.lemonde.fr/m-le-mag/article/2020/12/11/pride-of-cows-les-mamelles-de-l-inde_6063087_450005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monde.fr/idees/article/2017/08/24/manger-de-la-viande-separe-l-humanite-du-regne-animal_5175867_3232.html" TargetMode="External"/><Relationship Id="rId14" Type="http://schemas.openxmlformats.org/officeDocument/2006/relationships/hyperlink" Target="https://www.fawec.org/fr/?catid=0&amp;id=1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3735</Words>
  <Characters>20546</Characters>
  <Application>Microsoft Office Word</Application>
  <DocSecurity>0</DocSecurity>
  <Lines>171</Lines>
  <Paragraphs>48</Paragraphs>
  <ScaleCrop>false</ScaleCrop>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Vienne Christiane</dc:creator>
  <cp:keywords/>
  <dc:description/>
  <cp:lastModifiedBy>Vienne Christiane</cp:lastModifiedBy>
  <cp:revision>1</cp:revision>
  <dcterms:created xsi:type="dcterms:W3CDTF">2021-01-31T09:37:00Z</dcterms:created>
  <dcterms:modified xsi:type="dcterms:W3CDTF">2021-01-31T09:38:00Z</dcterms:modified>
</cp:coreProperties>
</file>